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1C65" w14:textId="77777777" w:rsidR="000B0343" w:rsidRDefault="000B0343" w:rsidP="000B0343">
      <w:pPr>
        <w:jc w:val="center"/>
        <w:rPr>
          <w:rFonts w:ascii="Arial" w:eastAsia="Calibri" w:hAnsi="Arial" w:cs="Arial"/>
        </w:rPr>
      </w:pPr>
      <w:r w:rsidRPr="000B0343">
        <w:rPr>
          <w:noProof/>
        </w:rPr>
        <w:drawing>
          <wp:anchor distT="0" distB="0" distL="114300" distR="114300" simplePos="0" relativeHeight="251667456" behindDoc="1" locked="0" layoutInCell="1" allowOverlap="1" wp14:anchorId="7D3A0446" wp14:editId="35C2DB01">
            <wp:simplePos x="0" y="0"/>
            <wp:positionH relativeFrom="page">
              <wp:posOffset>-6350</wp:posOffset>
            </wp:positionH>
            <wp:positionV relativeFrom="page">
              <wp:align>top</wp:align>
            </wp:positionV>
            <wp:extent cx="7783830" cy="1831340"/>
            <wp:effectExtent l="0" t="0" r="0" b="0"/>
            <wp:wrapTight wrapText="bothSides">
              <wp:wrapPolygon edited="0">
                <wp:start x="0" y="0"/>
                <wp:lineTo x="0" y="21270"/>
                <wp:lineTo x="21498" y="21270"/>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ral Tax Education Print Header-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3830" cy="1831340"/>
                    </a:xfrm>
                    <a:prstGeom prst="rect">
                      <a:avLst/>
                    </a:prstGeom>
                  </pic:spPr>
                </pic:pic>
              </a:graphicData>
            </a:graphic>
            <wp14:sizeRelH relativeFrom="margin">
              <wp14:pctWidth>0</wp14:pctWidth>
            </wp14:sizeRelH>
            <wp14:sizeRelV relativeFrom="margin">
              <wp14:pctHeight>0</wp14:pctHeight>
            </wp14:sizeRelV>
          </wp:anchor>
        </w:drawing>
      </w:r>
    </w:p>
    <w:p w14:paraId="20F82ADB" w14:textId="77777777" w:rsidR="00CE0F65" w:rsidRPr="000B0343" w:rsidRDefault="00DB0756" w:rsidP="000B0343">
      <w:pPr>
        <w:jc w:val="center"/>
        <w:rPr>
          <w:rFonts w:ascii="Arial" w:eastAsia="Calibri" w:hAnsi="Arial" w:cs="Arial"/>
          <w:b/>
          <w:sz w:val="48"/>
          <w:szCs w:val="48"/>
        </w:rPr>
      </w:pPr>
      <w:r w:rsidRPr="000B0343">
        <w:rPr>
          <w:noProof/>
        </w:rPr>
        <mc:AlternateContent>
          <mc:Choice Requires="wps">
            <w:drawing>
              <wp:anchor distT="0" distB="0" distL="114300" distR="114300" simplePos="0" relativeHeight="251671552" behindDoc="0" locked="0" layoutInCell="1" allowOverlap="1" wp14:anchorId="0F588CA8" wp14:editId="5318D3F5">
                <wp:simplePos x="0" y="0"/>
                <wp:positionH relativeFrom="column">
                  <wp:posOffset>-228600</wp:posOffset>
                </wp:positionH>
                <wp:positionV relativeFrom="page">
                  <wp:posOffset>1604645</wp:posOffset>
                </wp:positionV>
                <wp:extent cx="2667000" cy="190500"/>
                <wp:effectExtent l="0" t="0" r="0" b="12700"/>
                <wp:wrapSquare wrapText="bothSides"/>
                <wp:docPr id="20" name="Text Box 20"/>
                <wp:cNvGraphicFramePr/>
                <a:graphic xmlns:a="http://schemas.openxmlformats.org/drawingml/2006/main">
                  <a:graphicData uri="http://schemas.microsoft.com/office/word/2010/wordprocessingShape">
                    <wps:wsp>
                      <wps:cNvSpPr txBox="1"/>
                      <wps:spPr>
                        <a:xfrm>
                          <a:off x="0" y="0"/>
                          <a:ext cx="2667000" cy="190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9DED8A" w14:textId="5CC5088E" w:rsidR="00DB0756" w:rsidRPr="00122252" w:rsidRDefault="00DB0756" w:rsidP="00DB0756">
                            <w:pPr>
                              <w:rPr>
                                <w:rFonts w:ascii="Arial" w:hAnsi="Arial" w:cs="Arial"/>
                                <w:b/>
                                <w:color w:val="FFFFFF" w:themeColor="background1"/>
                                <w:sz w:val="20"/>
                              </w:rPr>
                            </w:pPr>
                            <w:r>
                              <w:rPr>
                                <w:rFonts w:ascii="Arial" w:hAnsi="Arial" w:cs="Arial"/>
                                <w:b/>
                                <w:color w:val="FFFFFF" w:themeColor="background1"/>
                                <w:sz w:val="20"/>
                              </w:rPr>
                              <w:t xml:space="preserve">Revised </w:t>
                            </w:r>
                            <w:r w:rsidR="00DB41D1">
                              <w:rPr>
                                <w:rFonts w:ascii="Arial" w:hAnsi="Arial" w:cs="Arial"/>
                                <w:b/>
                                <w:color w:val="FFFFFF" w:themeColor="background1"/>
                                <w:sz w:val="20"/>
                              </w:rPr>
                              <w:t>April</w:t>
                            </w:r>
                            <w:r w:rsidR="00A84ED6">
                              <w:rPr>
                                <w:rFonts w:ascii="Arial" w:hAnsi="Arial" w:cs="Arial"/>
                                <w:b/>
                                <w:color w:val="FFFFFF" w:themeColor="background1"/>
                                <w:sz w:val="20"/>
                              </w:rPr>
                              <w:t xml:space="preserve"> 202</w:t>
                            </w:r>
                            <w:r w:rsidR="00DB41D1">
                              <w:rPr>
                                <w:rFonts w:ascii="Arial" w:hAnsi="Arial" w:cs="Arial"/>
                                <w:b/>
                                <w:color w:val="FFFFFF" w:themeColor="background1"/>
                                <w:sz w:val="20"/>
                              </w:rPr>
                              <w:t>5</w:t>
                            </w:r>
                          </w:p>
                        </w:txbxContent>
                      </wps:txbx>
                      <wps:bodyPr rot="0" spcFirstLastPara="0" vertOverflow="overflow" horzOverflow="overflow" vert="horz" wrap="square" lIns="4572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88CA8" id="_x0000_t202" coordsize="21600,21600" o:spt="202" path="m,l,21600r21600,l21600,xe">
                <v:stroke joinstyle="miter"/>
                <v:path gradientshapeok="t" o:connecttype="rect"/>
              </v:shapetype>
              <v:shape id="Text Box 20" o:spid="_x0000_s1026" type="#_x0000_t202" style="position:absolute;left:0;text-align:left;margin-left:-18pt;margin-top:126.35pt;width:210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" filled="f" stroked="f">
                <v:textbox inset="3.6pt,0,0,0">
                  <w:txbxContent>
                    <w:p w14:paraId="5F9DED8A" w14:textId="5CC5088E" w:rsidR="00DB0756" w:rsidRPr="00122252" w:rsidRDefault="00DB0756" w:rsidP="00DB0756">
                      <w:pPr>
                        <w:rPr>
                          <w:rFonts w:ascii="Arial" w:hAnsi="Arial" w:cs="Arial"/>
                          <w:b/>
                          <w:color w:val="FFFFFF" w:themeColor="background1"/>
                          <w:sz w:val="20"/>
                        </w:rPr>
                      </w:pPr>
                      <w:r>
                        <w:rPr>
                          <w:rFonts w:ascii="Arial" w:hAnsi="Arial" w:cs="Arial"/>
                          <w:b/>
                          <w:color w:val="FFFFFF" w:themeColor="background1"/>
                          <w:sz w:val="20"/>
                        </w:rPr>
                        <w:t xml:space="preserve">Revised </w:t>
                      </w:r>
                      <w:r w:rsidR="00DB41D1">
                        <w:rPr>
                          <w:rFonts w:ascii="Arial" w:hAnsi="Arial" w:cs="Arial"/>
                          <w:b/>
                          <w:color w:val="FFFFFF" w:themeColor="background1"/>
                          <w:sz w:val="20"/>
                        </w:rPr>
                        <w:t>April</w:t>
                      </w:r>
                      <w:r w:rsidR="00A84ED6">
                        <w:rPr>
                          <w:rFonts w:ascii="Arial" w:hAnsi="Arial" w:cs="Arial"/>
                          <w:b/>
                          <w:color w:val="FFFFFF" w:themeColor="background1"/>
                          <w:sz w:val="20"/>
                        </w:rPr>
                        <w:t xml:space="preserve"> 202</w:t>
                      </w:r>
                      <w:r w:rsidR="00DB41D1">
                        <w:rPr>
                          <w:rFonts w:ascii="Arial" w:hAnsi="Arial" w:cs="Arial"/>
                          <w:b/>
                          <w:color w:val="FFFFFF" w:themeColor="background1"/>
                          <w:sz w:val="20"/>
                        </w:rPr>
                        <w:t>5</w:t>
                      </w:r>
                    </w:p>
                  </w:txbxContent>
                </v:textbox>
                <w10:wrap type="square" anchory="page"/>
              </v:shape>
            </w:pict>
          </mc:Fallback>
        </mc:AlternateContent>
      </w:r>
      <w:r w:rsidRPr="00931582">
        <w:rPr>
          <w:noProof/>
        </w:rPr>
        <mc:AlternateContent>
          <mc:Choice Requires="wps">
            <w:drawing>
              <wp:anchor distT="0" distB="0" distL="114300" distR="114300" simplePos="0" relativeHeight="251669504" behindDoc="0" locked="0" layoutInCell="1" allowOverlap="1" wp14:anchorId="7A88506B" wp14:editId="5A8200B8">
                <wp:simplePos x="0" y="0"/>
                <wp:positionH relativeFrom="column">
                  <wp:posOffset>4953000</wp:posOffset>
                </wp:positionH>
                <wp:positionV relativeFrom="page">
                  <wp:posOffset>1325245</wp:posOffset>
                </wp:positionV>
                <wp:extent cx="2133600" cy="223520"/>
                <wp:effectExtent l="0" t="0" r="0" b="5080"/>
                <wp:wrapSquare wrapText="bothSides"/>
                <wp:docPr id="19" name="Text Box 19"/>
                <wp:cNvGraphicFramePr/>
                <a:graphic xmlns:a="http://schemas.openxmlformats.org/drawingml/2006/main">
                  <a:graphicData uri="http://schemas.microsoft.com/office/word/2010/wordprocessingShape">
                    <wps:wsp>
                      <wps:cNvSpPr txBox="1"/>
                      <wps:spPr>
                        <a:xfrm>
                          <a:off x="0" y="0"/>
                          <a:ext cx="2133600" cy="223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95A8C7" w14:textId="6715F3D6" w:rsidR="00DB0756" w:rsidRPr="00122252" w:rsidRDefault="00DB0756" w:rsidP="00DB0756">
                            <w:pPr>
                              <w:jc w:val="right"/>
                              <w:rPr>
                                <w:rFonts w:ascii="Arial" w:hAnsi="Arial" w:cs="Arial"/>
                                <w:sz w:val="20"/>
                                <w:szCs w:val="16"/>
                              </w:rPr>
                            </w:pPr>
                            <w:r>
                              <w:rPr>
                                <w:rFonts w:ascii="Arial" w:hAnsi="Arial" w:cs="Arial"/>
                                <w:sz w:val="20"/>
                                <w:szCs w:val="16"/>
                              </w:rPr>
                              <w:t>RTE/</w:t>
                            </w:r>
                            <w:r w:rsidR="00931582">
                              <w:rPr>
                                <w:rFonts w:ascii="Arial" w:hAnsi="Arial" w:cs="Arial"/>
                                <w:sz w:val="20"/>
                                <w:szCs w:val="16"/>
                              </w:rPr>
                              <w:t>202</w:t>
                            </w:r>
                            <w:r w:rsidR="00DB41D1">
                              <w:rPr>
                                <w:rFonts w:ascii="Arial" w:hAnsi="Arial" w:cs="Arial"/>
                                <w:sz w:val="20"/>
                                <w:szCs w:val="16"/>
                              </w:rPr>
                              <w:t>5</w:t>
                            </w:r>
                            <w:r w:rsidR="00931582">
                              <w:rPr>
                                <w:rFonts w:ascii="Arial" w:hAnsi="Arial" w:cs="Arial"/>
                                <w:sz w:val="20"/>
                                <w:szCs w:val="16"/>
                              </w:rPr>
                              <w:t>-</w:t>
                            </w:r>
                            <w:r w:rsidR="0042490E">
                              <w:rPr>
                                <w:rFonts w:ascii="Arial" w:hAnsi="Arial" w:cs="Arial"/>
                                <w:sz w:val="20"/>
                                <w:szCs w:val="16"/>
                              </w:rPr>
                              <w:t>1</w:t>
                            </w:r>
                          </w:p>
                        </w:txbxContent>
                      </wps:txbx>
                      <wps:bodyPr rot="0" spcFirstLastPara="0" vertOverflow="overflow" horzOverflow="overflow" vert="horz" wrap="square" lIns="182880" tIns="0" rIns="4572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8506B" id="Text Box 19" o:spid="_x0000_s1027" type="#_x0000_t202" style="position:absolute;left:0;text-align:left;margin-left:390pt;margin-top:104.35pt;width:168pt;height: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" filled="f" stroked="f">
                <v:textbox inset="14.4pt,0,3.6pt,0">
                  <w:txbxContent>
                    <w:p w14:paraId="7095A8C7" w14:textId="6715F3D6" w:rsidR="00DB0756" w:rsidRPr="00122252" w:rsidRDefault="00DB0756" w:rsidP="00DB0756">
                      <w:pPr>
                        <w:jc w:val="right"/>
                        <w:rPr>
                          <w:rFonts w:ascii="Arial" w:hAnsi="Arial" w:cs="Arial"/>
                          <w:sz w:val="20"/>
                          <w:szCs w:val="16"/>
                        </w:rPr>
                      </w:pPr>
                      <w:r>
                        <w:rPr>
                          <w:rFonts w:ascii="Arial" w:hAnsi="Arial" w:cs="Arial"/>
                          <w:sz w:val="20"/>
                          <w:szCs w:val="16"/>
                        </w:rPr>
                        <w:t>RTE/</w:t>
                      </w:r>
                      <w:r w:rsidR="00931582">
                        <w:rPr>
                          <w:rFonts w:ascii="Arial" w:hAnsi="Arial" w:cs="Arial"/>
                          <w:sz w:val="20"/>
                          <w:szCs w:val="16"/>
                        </w:rPr>
                        <w:t>202</w:t>
                      </w:r>
                      <w:r w:rsidR="00DB41D1">
                        <w:rPr>
                          <w:rFonts w:ascii="Arial" w:hAnsi="Arial" w:cs="Arial"/>
                          <w:sz w:val="20"/>
                          <w:szCs w:val="16"/>
                        </w:rPr>
                        <w:t>5</w:t>
                      </w:r>
                      <w:r w:rsidR="00931582">
                        <w:rPr>
                          <w:rFonts w:ascii="Arial" w:hAnsi="Arial" w:cs="Arial"/>
                          <w:sz w:val="20"/>
                          <w:szCs w:val="16"/>
                        </w:rPr>
                        <w:t>-</w:t>
                      </w:r>
                      <w:r w:rsidR="0042490E">
                        <w:rPr>
                          <w:rFonts w:ascii="Arial" w:hAnsi="Arial" w:cs="Arial"/>
                          <w:sz w:val="20"/>
                          <w:szCs w:val="16"/>
                        </w:rPr>
                        <w:t>1</w:t>
                      </w:r>
                    </w:p>
                  </w:txbxContent>
                </v:textbox>
                <w10:wrap type="square" anchory="page"/>
              </v:shape>
            </w:pict>
          </mc:Fallback>
        </mc:AlternateContent>
      </w:r>
      <w:r w:rsidR="00CE0F65" w:rsidRPr="000B0343">
        <w:rPr>
          <w:rFonts w:ascii="Arial" w:eastAsia="Calibri" w:hAnsi="Arial" w:cs="Arial"/>
          <w:b/>
          <w:sz w:val="48"/>
          <w:szCs w:val="48"/>
        </w:rPr>
        <w:t>Weather-Related Sales of Livestock</w:t>
      </w:r>
      <w:r w:rsidR="00CE0F65" w:rsidRPr="000B0343">
        <w:rPr>
          <w:rFonts w:ascii="Arial" w:eastAsia="Calibri" w:hAnsi="Arial" w:cs="Arial"/>
          <w:b/>
          <w:sz w:val="48"/>
          <w:szCs w:val="48"/>
          <w:vertAlign w:val="superscript"/>
        </w:rPr>
        <w:footnoteReference w:customMarkFollows="1" w:id="1"/>
        <w:sym w:font="Symbol" w:char="F02A"/>
      </w:r>
    </w:p>
    <w:p w14:paraId="6B90D711" w14:textId="77777777" w:rsidR="00CE0F65" w:rsidRPr="000B0343" w:rsidRDefault="00CE0F65" w:rsidP="000B0343">
      <w:pPr>
        <w:jc w:val="both"/>
        <w:outlineLvl w:val="0"/>
        <w:rPr>
          <w:rFonts w:ascii="Times New Roman" w:eastAsia="Calibri" w:hAnsi="Times New Roman" w:cs="Times New Roman"/>
          <w:b/>
        </w:rPr>
      </w:pPr>
    </w:p>
    <w:p w14:paraId="2E979A44" w14:textId="2093BD10" w:rsidR="00CE0F65" w:rsidRPr="000B0343" w:rsidRDefault="00CE0F65" w:rsidP="000B0343">
      <w:pPr>
        <w:jc w:val="center"/>
        <w:rPr>
          <w:rFonts w:ascii="Times New Roman" w:eastAsia="Calibri" w:hAnsi="Times New Roman" w:cs="Times New Roman"/>
          <w:i/>
        </w:rPr>
      </w:pPr>
      <w:r w:rsidRPr="000B0343">
        <w:rPr>
          <w:rFonts w:ascii="Times New Roman" w:eastAsia="Calibri" w:hAnsi="Times New Roman" w:cs="Times New Roman"/>
          <w:b/>
          <w:i/>
        </w:rPr>
        <w:t>JC Hobbs</w:t>
      </w:r>
      <w:r w:rsidRPr="000B0343">
        <w:rPr>
          <w:rFonts w:ascii="Times New Roman" w:eastAsia="Calibri" w:hAnsi="Times New Roman" w:cs="Times New Roman"/>
          <w:i/>
        </w:rPr>
        <w:t>,</w:t>
      </w:r>
      <w:r w:rsidR="00D11A37">
        <w:rPr>
          <w:rFonts w:ascii="Times New Roman" w:eastAsia="Calibri" w:hAnsi="Times New Roman" w:cs="Times New Roman"/>
          <w:i/>
        </w:rPr>
        <w:t xml:space="preserve"> Associate</w:t>
      </w:r>
      <w:r w:rsidRPr="000B0343">
        <w:rPr>
          <w:rFonts w:ascii="Times New Roman" w:eastAsia="Calibri" w:hAnsi="Times New Roman" w:cs="Times New Roman"/>
          <w:i/>
        </w:rPr>
        <w:t xml:space="preserve"> Extension Specialist</w:t>
      </w:r>
    </w:p>
    <w:p w14:paraId="0905FC8C" w14:textId="77777777" w:rsidR="00CE0F65" w:rsidRPr="000B0343" w:rsidRDefault="00CE0F65">
      <w:pPr>
        <w:jc w:val="center"/>
        <w:rPr>
          <w:rFonts w:ascii="Times New Roman" w:eastAsia="Calibri" w:hAnsi="Times New Roman" w:cs="Times New Roman"/>
          <w:i/>
        </w:rPr>
      </w:pPr>
      <w:r w:rsidRPr="000B0343">
        <w:rPr>
          <w:rFonts w:ascii="Times New Roman" w:eastAsia="Calibri" w:hAnsi="Times New Roman" w:cs="Times New Roman"/>
          <w:i/>
        </w:rPr>
        <w:t>Department of Agriculture Economics, Oklahoma State University</w:t>
      </w:r>
    </w:p>
    <w:p w14:paraId="45B6322B" w14:textId="77777777" w:rsidR="009A4D0A" w:rsidRDefault="009A4D0A" w:rsidP="009A4D0A">
      <w:pPr>
        <w:jc w:val="center"/>
        <w:rPr>
          <w:rFonts w:ascii="Times New Roman" w:eastAsia="Calibri" w:hAnsi="Times New Roman" w:cs="Times New Roman"/>
          <w:b/>
        </w:rPr>
      </w:pPr>
    </w:p>
    <w:p w14:paraId="5B28C250" w14:textId="77777777" w:rsidR="00CE0F65" w:rsidRPr="009D7637" w:rsidRDefault="00CE0F65">
      <w:pPr>
        <w:jc w:val="center"/>
        <w:rPr>
          <w:rFonts w:ascii="Times New Roman" w:eastAsia="Calibri" w:hAnsi="Times New Roman" w:cs="Times New Roman"/>
          <w:b/>
        </w:rPr>
      </w:pPr>
    </w:p>
    <w:p w14:paraId="45B3692E" w14:textId="77777777" w:rsidR="00CE0F65" w:rsidRPr="000B0343" w:rsidRDefault="00CE0F65">
      <w:pPr>
        <w:jc w:val="both"/>
        <w:outlineLvl w:val="0"/>
        <w:rPr>
          <w:rFonts w:ascii="Arial" w:eastAsia="Calibri" w:hAnsi="Arial" w:cs="Arial"/>
          <w:b/>
          <w:sz w:val="28"/>
          <w:szCs w:val="28"/>
        </w:rPr>
      </w:pPr>
      <w:r w:rsidRPr="000B0343">
        <w:rPr>
          <w:rFonts w:ascii="Arial" w:eastAsia="Calibri" w:hAnsi="Arial" w:cs="Arial"/>
          <w:b/>
          <w:sz w:val="28"/>
          <w:szCs w:val="28"/>
        </w:rPr>
        <w:t>Introduction</w:t>
      </w:r>
    </w:p>
    <w:p w14:paraId="0ED6D5B1" w14:textId="77777777" w:rsidR="00CE0F65" w:rsidRPr="000B0343" w:rsidRDefault="00CE0F65">
      <w:pPr>
        <w:jc w:val="both"/>
        <w:rPr>
          <w:rFonts w:ascii="Times New Roman" w:eastAsia="Calibri" w:hAnsi="Times New Roman" w:cs="Times New Roman"/>
        </w:rPr>
      </w:pPr>
    </w:p>
    <w:p w14:paraId="51C98263" w14:textId="4927DB39" w:rsidR="00084D4C" w:rsidRPr="009E368C" w:rsidRDefault="00084D4C" w:rsidP="00084D4C">
      <w:pPr>
        <w:jc w:val="both"/>
        <w:rPr>
          <w:rFonts w:ascii="Times New Roman" w:eastAsia="Calibri" w:hAnsi="Times New Roman" w:cs="Times New Roman"/>
        </w:rPr>
      </w:pPr>
      <w:r w:rsidRPr="009E368C">
        <w:rPr>
          <w:rFonts w:ascii="Times New Roman" w:eastAsia="Calibri" w:hAnsi="Times New Roman" w:cs="Times New Roman"/>
        </w:rPr>
        <w:t xml:space="preserve">There are two </w:t>
      </w:r>
      <w:r>
        <w:rPr>
          <w:rFonts w:ascii="Times New Roman" w:eastAsia="Calibri" w:hAnsi="Times New Roman" w:cs="Times New Roman"/>
        </w:rPr>
        <w:t xml:space="preserve">income tax </w:t>
      </w:r>
      <w:r w:rsidRPr="009E368C">
        <w:rPr>
          <w:rFonts w:ascii="Times New Roman" w:eastAsia="Calibri" w:hAnsi="Times New Roman" w:cs="Times New Roman"/>
        </w:rPr>
        <w:t>provisions that attempt to cushion producers from the consequences of adverse weather-related livestock sales. Under the first provision, livestock held for draft, breeding, or dairy purposes</w:t>
      </w:r>
      <w:r w:rsidR="005E3801">
        <w:rPr>
          <w:rFonts w:ascii="Times New Roman" w:eastAsia="Calibri" w:hAnsi="Times New Roman" w:cs="Times New Roman"/>
        </w:rPr>
        <w:t xml:space="preserve"> </w:t>
      </w:r>
      <w:r w:rsidR="005E3801" w:rsidRPr="009E368C">
        <w:rPr>
          <w:rFonts w:ascii="Times New Roman" w:eastAsia="Calibri" w:hAnsi="Times New Roman" w:cs="Times New Roman"/>
        </w:rPr>
        <w:t>(other than poultry)</w:t>
      </w:r>
      <w:r>
        <w:rPr>
          <w:rFonts w:ascii="Times New Roman" w:eastAsia="Calibri" w:hAnsi="Times New Roman" w:cs="Times New Roman"/>
        </w:rPr>
        <w:t>,</w:t>
      </w:r>
      <w:r w:rsidRPr="009E368C">
        <w:rPr>
          <w:rFonts w:ascii="Times New Roman" w:eastAsia="Calibri" w:hAnsi="Times New Roman" w:cs="Times New Roman"/>
        </w:rPr>
        <w:t xml:space="preserve"> </w:t>
      </w:r>
      <w:r>
        <w:rPr>
          <w:rFonts w:ascii="Times New Roman" w:eastAsia="Calibri" w:hAnsi="Times New Roman" w:cs="Times New Roman"/>
        </w:rPr>
        <w:t>which are</w:t>
      </w:r>
      <w:r w:rsidRPr="009E368C">
        <w:rPr>
          <w:rFonts w:ascii="Times New Roman" w:eastAsia="Calibri" w:hAnsi="Times New Roman" w:cs="Times New Roman"/>
        </w:rPr>
        <w:t xml:space="preserve"> sold due to adverse weather</w:t>
      </w:r>
      <w:r>
        <w:rPr>
          <w:rFonts w:ascii="Times New Roman" w:eastAsia="Calibri" w:hAnsi="Times New Roman" w:cs="Times New Roman"/>
        </w:rPr>
        <w:t>,</w:t>
      </w:r>
      <w:r w:rsidRPr="009E368C">
        <w:rPr>
          <w:rFonts w:ascii="Times New Roman" w:eastAsia="Calibri" w:hAnsi="Times New Roman" w:cs="Times New Roman"/>
        </w:rPr>
        <w:t xml:space="preserve"> are provided a two-year reinvestment period. This replacement period can be extended if weather conditions persist for more than three years. The second provision, which applies to all livestock, allows </w:t>
      </w:r>
      <w:proofErr w:type="gramStart"/>
      <w:r w:rsidRPr="009E368C">
        <w:rPr>
          <w:rFonts w:ascii="Times New Roman" w:eastAsia="Calibri" w:hAnsi="Times New Roman" w:cs="Times New Roman"/>
        </w:rPr>
        <w:t>cash basis</w:t>
      </w:r>
      <w:proofErr w:type="gramEnd"/>
      <w:r w:rsidRPr="009E368C">
        <w:rPr>
          <w:rFonts w:ascii="Times New Roman" w:eastAsia="Calibri" w:hAnsi="Times New Roman" w:cs="Times New Roman"/>
        </w:rPr>
        <w:t xml:space="preserve"> taxpayers whose primary trade or business is farming</w:t>
      </w:r>
      <w:r>
        <w:rPr>
          <w:rFonts w:ascii="Times New Roman" w:eastAsia="Calibri" w:hAnsi="Times New Roman" w:cs="Times New Roman"/>
        </w:rPr>
        <w:t>,</w:t>
      </w:r>
      <w:r w:rsidRPr="009E368C">
        <w:rPr>
          <w:rFonts w:ascii="Times New Roman" w:eastAsia="Calibri" w:hAnsi="Times New Roman" w:cs="Times New Roman"/>
        </w:rPr>
        <w:t xml:space="preserve"> to defer </w:t>
      </w:r>
      <w:r>
        <w:rPr>
          <w:rFonts w:ascii="Times New Roman" w:eastAsia="Calibri" w:hAnsi="Times New Roman" w:cs="Times New Roman"/>
        </w:rPr>
        <w:t xml:space="preserve">tax recognition of </w:t>
      </w:r>
      <w:r w:rsidRPr="009E368C">
        <w:rPr>
          <w:rFonts w:ascii="Times New Roman" w:eastAsia="Calibri" w:hAnsi="Times New Roman" w:cs="Times New Roman"/>
        </w:rPr>
        <w:t xml:space="preserve">sales </w:t>
      </w:r>
      <w:proofErr w:type="gramStart"/>
      <w:r w:rsidRPr="009E368C">
        <w:rPr>
          <w:rFonts w:ascii="Times New Roman" w:eastAsia="Calibri" w:hAnsi="Times New Roman" w:cs="Times New Roman"/>
        </w:rPr>
        <w:t>in excess of</w:t>
      </w:r>
      <w:proofErr w:type="gramEnd"/>
      <w:r w:rsidRPr="009E368C">
        <w:rPr>
          <w:rFonts w:ascii="Times New Roman" w:eastAsia="Calibri" w:hAnsi="Times New Roman" w:cs="Times New Roman"/>
        </w:rPr>
        <w:t xml:space="preserve"> normal business practices due to weather-related conditions that result in a disaster declaration area. Both provisions apply only to those sales that are </w:t>
      </w:r>
      <w:proofErr w:type="gramStart"/>
      <w:r w:rsidRPr="009E368C">
        <w:rPr>
          <w:rFonts w:ascii="Times New Roman" w:eastAsia="Calibri" w:hAnsi="Times New Roman" w:cs="Times New Roman"/>
        </w:rPr>
        <w:t>in excess of</w:t>
      </w:r>
      <w:proofErr w:type="gramEnd"/>
      <w:r w:rsidRPr="009E368C">
        <w:rPr>
          <w:rFonts w:ascii="Times New Roman" w:eastAsia="Calibri" w:hAnsi="Times New Roman" w:cs="Times New Roman"/>
        </w:rPr>
        <w:t xml:space="preserve"> “normal sales” for the producer. The two tax provisions for weather-related sales of livestock have slightly different requirements, so producers should evaluate their circumstances to see which would be of greater tax benefit.</w:t>
      </w:r>
    </w:p>
    <w:p w14:paraId="78DCC9CE" w14:textId="77777777" w:rsidR="00CE0F65" w:rsidRPr="00937B53" w:rsidRDefault="00CE0F65">
      <w:pPr>
        <w:rPr>
          <w:rFonts w:ascii="Times New Roman" w:eastAsia="Calibri" w:hAnsi="Times New Roman" w:cs="Times New Roman"/>
        </w:rPr>
      </w:pPr>
    </w:p>
    <w:p w14:paraId="4936DFD8" w14:textId="33101030" w:rsidR="00CE0F65" w:rsidRPr="000B0343" w:rsidRDefault="00CE0F65">
      <w:pPr>
        <w:rPr>
          <w:rFonts w:ascii="Arial" w:eastAsia="Calibri" w:hAnsi="Arial" w:cs="Times New Roman"/>
          <w:b/>
          <w:sz w:val="28"/>
          <w:szCs w:val="28"/>
        </w:rPr>
      </w:pPr>
      <w:r w:rsidRPr="000B0343">
        <w:rPr>
          <w:rFonts w:ascii="Arial" w:eastAsia="Calibri" w:hAnsi="Arial" w:cs="Times New Roman"/>
          <w:b/>
          <w:sz w:val="28"/>
          <w:szCs w:val="28"/>
        </w:rPr>
        <w:t xml:space="preserve">Involuntary Conversion of </w:t>
      </w:r>
      <w:r w:rsidR="00050F63">
        <w:rPr>
          <w:rFonts w:ascii="Arial" w:eastAsia="Calibri" w:hAnsi="Arial" w:cs="Times New Roman"/>
          <w:b/>
          <w:sz w:val="28"/>
          <w:szCs w:val="28"/>
        </w:rPr>
        <w:t xml:space="preserve">Breeding, </w:t>
      </w:r>
      <w:r w:rsidRPr="000B0343">
        <w:rPr>
          <w:rFonts w:ascii="Arial" w:eastAsia="Calibri" w:hAnsi="Arial" w:cs="Times New Roman"/>
          <w:b/>
          <w:sz w:val="28"/>
          <w:szCs w:val="28"/>
        </w:rPr>
        <w:t xml:space="preserve">Draft or </w:t>
      </w:r>
      <w:r w:rsidR="00050F63">
        <w:rPr>
          <w:rFonts w:ascii="Arial" w:eastAsia="Calibri" w:hAnsi="Arial" w:cs="Times New Roman"/>
          <w:b/>
          <w:sz w:val="28"/>
          <w:szCs w:val="28"/>
        </w:rPr>
        <w:t>Dairy</w:t>
      </w:r>
      <w:r w:rsidRPr="000B0343">
        <w:rPr>
          <w:rFonts w:ascii="Arial" w:eastAsia="Calibri" w:hAnsi="Arial" w:cs="Times New Roman"/>
          <w:b/>
          <w:sz w:val="28"/>
          <w:szCs w:val="28"/>
        </w:rPr>
        <w:t xml:space="preserve"> Animal</w:t>
      </w:r>
      <w:r w:rsidR="00050F63">
        <w:rPr>
          <w:rFonts w:ascii="Arial" w:eastAsia="Calibri" w:hAnsi="Arial" w:cs="Times New Roman"/>
          <w:b/>
          <w:sz w:val="28"/>
          <w:szCs w:val="28"/>
        </w:rPr>
        <w:t>s</w:t>
      </w:r>
      <w:r w:rsidRPr="000B0343">
        <w:rPr>
          <w:rFonts w:ascii="Arial" w:eastAsia="Calibri" w:hAnsi="Arial" w:cs="Times New Roman"/>
          <w:b/>
          <w:sz w:val="28"/>
          <w:szCs w:val="28"/>
        </w:rPr>
        <w:t xml:space="preserve"> IRC Sec 1033(e)</w:t>
      </w:r>
    </w:p>
    <w:p w14:paraId="59362C9F" w14:textId="77777777" w:rsidR="00CE0F65" w:rsidRPr="000B0343" w:rsidRDefault="00CE0F65">
      <w:pPr>
        <w:rPr>
          <w:rFonts w:ascii="Times New Roman" w:eastAsia="Calibri" w:hAnsi="Times New Roman" w:cs="Times New Roman"/>
        </w:rPr>
      </w:pPr>
    </w:p>
    <w:p w14:paraId="18587430" w14:textId="77777777" w:rsidR="00084D4C" w:rsidRDefault="00084D4C" w:rsidP="00084D4C">
      <w:pPr>
        <w:jc w:val="both"/>
        <w:rPr>
          <w:rFonts w:ascii="Times New Roman" w:eastAsia="Calibri" w:hAnsi="Times New Roman" w:cs="Times New Roman"/>
        </w:rPr>
      </w:pPr>
      <w:r w:rsidRPr="009E368C">
        <w:rPr>
          <w:rFonts w:ascii="Times New Roman" w:eastAsia="Calibri" w:hAnsi="Times New Roman" w:cs="Times New Roman"/>
        </w:rPr>
        <w:t xml:space="preserve">A livestock producer who sells more draft, breeding, or dairy animals than normal due to </w:t>
      </w:r>
      <w:r>
        <w:rPr>
          <w:rFonts w:ascii="Times New Roman" w:eastAsia="Calibri" w:hAnsi="Times New Roman" w:cs="Times New Roman"/>
        </w:rPr>
        <w:t xml:space="preserve">adverse </w:t>
      </w:r>
      <w:r w:rsidRPr="009E368C">
        <w:rPr>
          <w:rFonts w:ascii="Times New Roman" w:eastAsia="Calibri" w:hAnsi="Times New Roman" w:cs="Times New Roman"/>
        </w:rPr>
        <w:t xml:space="preserve">weather-related conditions may defer recognition of the gain for up to two years. The animals must be replaced within two years with other animals used for identical purposes. This applies only to the number of animals sold </w:t>
      </w:r>
      <w:proofErr w:type="gramStart"/>
      <w:r w:rsidRPr="009E368C">
        <w:rPr>
          <w:rFonts w:ascii="Times New Roman" w:eastAsia="Calibri" w:hAnsi="Times New Roman" w:cs="Times New Roman"/>
        </w:rPr>
        <w:t>in excess of</w:t>
      </w:r>
      <w:proofErr w:type="gramEnd"/>
      <w:r w:rsidRPr="009E368C">
        <w:rPr>
          <w:rFonts w:ascii="Times New Roman" w:eastAsia="Calibri" w:hAnsi="Times New Roman" w:cs="Times New Roman"/>
        </w:rPr>
        <w:t xml:space="preserve"> normal business practices. Declaration of a disaster area is not necessary, but the producer must be able to show that weather-related conditions forced the sale of more livestock than would normally be sold. Tax basis of the replacement livestock is equal to the basis in the </w:t>
      </w:r>
      <w:r>
        <w:rPr>
          <w:rFonts w:ascii="Times New Roman" w:eastAsia="Calibri" w:hAnsi="Times New Roman" w:cs="Times New Roman"/>
        </w:rPr>
        <w:t xml:space="preserve">excess </w:t>
      </w:r>
      <w:r w:rsidRPr="009E368C">
        <w:rPr>
          <w:rFonts w:ascii="Times New Roman" w:eastAsia="Calibri" w:hAnsi="Times New Roman" w:cs="Times New Roman"/>
        </w:rPr>
        <w:t xml:space="preserve">livestock sold plus any additional amount invested in the replacement livestock that exceeds the proceeds from the sale. If the animals are not replaced, or if replacement cost is less than the gain from their sale, the difference must be reported as a gain for the sale year by amending the tax return. The </w:t>
      </w:r>
      <w:r>
        <w:rPr>
          <w:rFonts w:ascii="Times New Roman" w:eastAsia="Calibri" w:hAnsi="Times New Roman" w:cs="Times New Roman"/>
        </w:rPr>
        <w:t xml:space="preserve">amended </w:t>
      </w:r>
      <w:r w:rsidRPr="009E368C">
        <w:rPr>
          <w:rFonts w:ascii="Times New Roman" w:eastAsia="Calibri" w:hAnsi="Times New Roman" w:cs="Times New Roman"/>
        </w:rPr>
        <w:t>return will be subject to additional tax and interest.</w:t>
      </w:r>
    </w:p>
    <w:p w14:paraId="0E9E8636" w14:textId="77777777" w:rsidR="00050F63" w:rsidRDefault="00050F63" w:rsidP="00084D4C">
      <w:pPr>
        <w:jc w:val="both"/>
        <w:rPr>
          <w:rFonts w:ascii="Times New Roman" w:eastAsia="Calibri" w:hAnsi="Times New Roman" w:cs="Times New Roman"/>
        </w:rPr>
      </w:pPr>
    </w:p>
    <w:p w14:paraId="07250860" w14:textId="77777777" w:rsidR="00050F63" w:rsidRDefault="00050F63" w:rsidP="00084D4C">
      <w:pPr>
        <w:jc w:val="both"/>
        <w:rPr>
          <w:rFonts w:ascii="Times New Roman" w:eastAsia="Calibri" w:hAnsi="Times New Roman" w:cs="Times New Roman"/>
        </w:rPr>
      </w:pPr>
    </w:p>
    <w:p w14:paraId="33001ECC" w14:textId="77777777" w:rsidR="00050F63" w:rsidRDefault="00050F63" w:rsidP="00084D4C">
      <w:pPr>
        <w:jc w:val="both"/>
        <w:rPr>
          <w:rFonts w:ascii="Times New Roman" w:eastAsia="Calibri" w:hAnsi="Times New Roman" w:cs="Times New Roman"/>
        </w:rPr>
      </w:pPr>
    </w:p>
    <w:p w14:paraId="28371CEF" w14:textId="77777777" w:rsidR="00050F63" w:rsidRDefault="00050F63" w:rsidP="00050F63">
      <w:pPr>
        <w:rPr>
          <w:rFonts w:ascii="Arial" w:eastAsia="Calibri" w:hAnsi="Arial" w:cs="Arial"/>
          <w:b/>
        </w:rPr>
      </w:pPr>
      <w:r w:rsidRPr="000B0343">
        <w:rPr>
          <w:rFonts w:ascii="Arial" w:eastAsia="Calibri" w:hAnsi="Arial" w:cs="Arial"/>
          <w:b/>
        </w:rPr>
        <w:lastRenderedPageBreak/>
        <w:t>Making the Election</w:t>
      </w:r>
    </w:p>
    <w:p w14:paraId="655DC308" w14:textId="77777777" w:rsidR="00050F63" w:rsidRPr="000B0343" w:rsidRDefault="00050F63" w:rsidP="00050F63">
      <w:pPr>
        <w:rPr>
          <w:rFonts w:ascii="Arial" w:eastAsia="Calibri" w:hAnsi="Arial" w:cs="Arial"/>
          <w:b/>
        </w:rPr>
      </w:pPr>
    </w:p>
    <w:p w14:paraId="590FEB50" w14:textId="77777777" w:rsidR="00050F63" w:rsidRDefault="00050F63" w:rsidP="00050F63">
      <w:pPr>
        <w:rPr>
          <w:rFonts w:ascii="Times New Roman" w:eastAsia="Calibri" w:hAnsi="Times New Roman" w:cs="Times New Roman"/>
        </w:rPr>
      </w:pPr>
      <w:r w:rsidRPr="000B0343">
        <w:rPr>
          <w:rFonts w:ascii="Times New Roman" w:eastAsia="Calibri" w:hAnsi="Times New Roman" w:cs="Times New Roman"/>
        </w:rPr>
        <w:t>The producer makes this election by attaching a statement to his or her tax return. The election must include the following information:</w:t>
      </w:r>
    </w:p>
    <w:p w14:paraId="52C33AFF" w14:textId="77777777" w:rsidR="00050F63" w:rsidRPr="000B0343" w:rsidRDefault="00050F63" w:rsidP="00050F63">
      <w:pPr>
        <w:rPr>
          <w:rFonts w:ascii="Times New Roman" w:eastAsia="Calibri" w:hAnsi="Times New Roman" w:cs="Times New Roman"/>
        </w:rPr>
      </w:pPr>
    </w:p>
    <w:p w14:paraId="26BB27CC" w14:textId="1F2A677C" w:rsidR="00050F63" w:rsidRPr="000B0343" w:rsidRDefault="00050F63"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 xml:space="preserve">Name, address, and </w:t>
      </w:r>
      <w:r>
        <w:rPr>
          <w:rFonts w:ascii="Times New Roman" w:eastAsia="Calibri" w:hAnsi="Times New Roman" w:cs="Times New Roman"/>
        </w:rPr>
        <w:t>tax identification</w:t>
      </w:r>
      <w:r w:rsidRPr="000B0343">
        <w:rPr>
          <w:rFonts w:ascii="Times New Roman" w:eastAsia="Calibri" w:hAnsi="Times New Roman" w:cs="Times New Roman"/>
        </w:rPr>
        <w:t xml:space="preserve"> number.</w:t>
      </w:r>
    </w:p>
    <w:p w14:paraId="74F28ACF" w14:textId="77777777" w:rsidR="00050F63" w:rsidRPr="000B0343" w:rsidRDefault="00050F63"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Evidence of the weather-related conditions that forced the sale or exchange of animals.</w:t>
      </w:r>
    </w:p>
    <w:p w14:paraId="17C40EE7" w14:textId="77777777" w:rsidR="00050F63" w:rsidRPr="000B0343" w:rsidRDefault="00050F63"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Explanation of how the sale is related to weather conditions.</w:t>
      </w:r>
    </w:p>
    <w:p w14:paraId="577C7661" w14:textId="77777777" w:rsidR="00050F63" w:rsidRPr="000B0343" w:rsidRDefault="00050F63"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Number and kind of livestock sold or exchanged.</w:t>
      </w:r>
    </w:p>
    <w:p w14:paraId="5CD6457F" w14:textId="77777777" w:rsidR="00050F63" w:rsidRPr="000B0343" w:rsidRDefault="00050F63"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 xml:space="preserve">Number of livestock of each kind that would have been sold or exchanged under normal business circumstances </w:t>
      </w:r>
      <w:r>
        <w:rPr>
          <w:rFonts w:ascii="Times New Roman" w:eastAsia="Calibri" w:hAnsi="Times New Roman" w:cs="Times New Roman"/>
        </w:rPr>
        <w:t>(g</w:t>
      </w:r>
      <w:r w:rsidRPr="000B0343">
        <w:rPr>
          <w:rFonts w:ascii="Times New Roman" w:eastAsia="Calibri" w:hAnsi="Times New Roman" w:cs="Times New Roman"/>
        </w:rPr>
        <w:t>enerally</w:t>
      </w:r>
      <w:r>
        <w:rPr>
          <w:rFonts w:ascii="Times New Roman" w:eastAsia="Calibri" w:hAnsi="Times New Roman" w:cs="Times New Roman"/>
        </w:rPr>
        <w:t>, the average</w:t>
      </w:r>
      <w:r w:rsidRPr="000B0343">
        <w:rPr>
          <w:rFonts w:ascii="Times New Roman" w:eastAsia="Calibri" w:hAnsi="Times New Roman" w:cs="Times New Roman"/>
        </w:rPr>
        <w:t xml:space="preserve"> number of animals sold </w:t>
      </w:r>
      <w:r>
        <w:rPr>
          <w:rFonts w:ascii="Times New Roman" w:eastAsia="Calibri" w:hAnsi="Times New Roman" w:cs="Times New Roman"/>
        </w:rPr>
        <w:t xml:space="preserve">over </w:t>
      </w:r>
      <w:r w:rsidRPr="000B0343">
        <w:rPr>
          <w:rFonts w:ascii="Times New Roman" w:eastAsia="Calibri" w:hAnsi="Times New Roman" w:cs="Times New Roman"/>
        </w:rPr>
        <w:t>the three preceding years</w:t>
      </w:r>
      <w:r>
        <w:rPr>
          <w:rFonts w:ascii="Times New Roman" w:eastAsia="Calibri" w:hAnsi="Times New Roman" w:cs="Times New Roman"/>
        </w:rPr>
        <w:t>).</w:t>
      </w:r>
    </w:p>
    <w:p w14:paraId="2335064F" w14:textId="77777777" w:rsidR="00050F63" w:rsidRPr="000B0343" w:rsidRDefault="00050F63" w:rsidP="00050F63">
      <w:pPr>
        <w:numPr>
          <w:ilvl w:val="0"/>
          <w:numId w:val="2"/>
        </w:numPr>
        <w:rPr>
          <w:rFonts w:ascii="Times New Roman" w:eastAsia="Calibri" w:hAnsi="Times New Roman" w:cs="Times New Roman"/>
        </w:rPr>
      </w:pPr>
      <w:r>
        <w:rPr>
          <w:rFonts w:ascii="Times New Roman" w:eastAsia="Calibri" w:hAnsi="Times New Roman" w:cs="Times New Roman"/>
        </w:rPr>
        <w:t>T</w:t>
      </w:r>
      <w:r w:rsidRPr="000B0343">
        <w:rPr>
          <w:rFonts w:ascii="Times New Roman" w:eastAsia="Calibri" w:hAnsi="Times New Roman" w:cs="Times New Roman"/>
        </w:rPr>
        <w:t>he amount of gain realized on the sale or exchange.</w:t>
      </w:r>
    </w:p>
    <w:p w14:paraId="443FD120" w14:textId="77777777" w:rsidR="00050F63" w:rsidRDefault="00050F63"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The amount of income to be postponed</w:t>
      </w:r>
    </w:p>
    <w:p w14:paraId="5164EF24" w14:textId="77777777" w:rsidR="00050F63" w:rsidRDefault="00050F63" w:rsidP="00084D4C">
      <w:pPr>
        <w:jc w:val="both"/>
        <w:rPr>
          <w:rFonts w:ascii="Times New Roman" w:eastAsia="Calibri" w:hAnsi="Times New Roman" w:cs="Times New Roman"/>
        </w:rPr>
      </w:pPr>
    </w:p>
    <w:p w14:paraId="51BD4E6F" w14:textId="77777777" w:rsidR="00050F63" w:rsidRPr="00050F63" w:rsidRDefault="00050F63" w:rsidP="00050F63">
      <w:pPr>
        <w:rPr>
          <w:rFonts w:ascii="Times New Roman" w:eastAsia="Calibri" w:hAnsi="Times New Roman" w:cs="Times New Roman"/>
        </w:rPr>
      </w:pPr>
      <w:r w:rsidRPr="00050F63">
        <w:rPr>
          <w:rFonts w:ascii="Times New Roman" w:eastAsia="Calibri" w:hAnsi="Times New Roman" w:cs="Times New Roman"/>
        </w:rPr>
        <w:t>The following example presents the reporting required in the year that the animals are sold and the reporting needed when the animals are replaced in a later year.</w:t>
      </w:r>
    </w:p>
    <w:p w14:paraId="2ADBEA6E" w14:textId="77777777" w:rsidR="00050F63" w:rsidRPr="009E368C" w:rsidRDefault="00050F63" w:rsidP="00084D4C">
      <w:pPr>
        <w:jc w:val="both"/>
        <w:rPr>
          <w:rFonts w:ascii="Times New Roman" w:eastAsia="Calibri" w:hAnsi="Times New Roman" w:cs="Times New Roman"/>
        </w:rPr>
      </w:pPr>
    </w:p>
    <w:p w14:paraId="483A5E55" w14:textId="77777777" w:rsidR="00CE0F65" w:rsidRPr="000B0343" w:rsidRDefault="00937B53">
      <w:pPr>
        <w:jc w:val="both"/>
        <w:rPr>
          <w:rFonts w:ascii="Times New Roman" w:eastAsia="Calibri" w:hAnsi="Times New Roman" w:cs="Times New Roman"/>
        </w:rPr>
      </w:pPr>
      <w:r w:rsidRPr="000B0343">
        <w:rPr>
          <w:rFonts w:ascii="Times New Roman" w:eastAsia="Calibri" w:hAnsi="Times New Roman" w:cs="Times New Roman"/>
          <w:noProof/>
        </w:rPr>
        <mc:AlternateContent>
          <mc:Choice Requires="wps">
            <w:drawing>
              <wp:inline distT="0" distB="0" distL="0" distR="0" wp14:anchorId="486289C1" wp14:editId="328201C4">
                <wp:extent cx="6838950" cy="445770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57700"/>
                        </a:xfrm>
                        <a:prstGeom prst="rect">
                          <a:avLst/>
                        </a:prstGeom>
                        <a:solidFill>
                          <a:srgbClr val="DCE6F2"/>
                        </a:solidFill>
                        <a:ln w="9525">
                          <a:solidFill>
                            <a:srgbClr val="000000"/>
                          </a:solidFill>
                          <a:miter lim="800000"/>
                          <a:headEnd/>
                          <a:tailEnd/>
                        </a:ln>
                      </wps:spPr>
                      <wps:txbx>
                        <w:txbxContent>
                          <w:p w14:paraId="09EC2D2F" w14:textId="77777777" w:rsidR="00050F63" w:rsidRDefault="00937B53" w:rsidP="00937B53">
                            <w:pPr>
                              <w:ind w:left="90" w:right="75"/>
                              <w:jc w:val="both"/>
                              <w:rPr>
                                <w:rFonts w:ascii="Times New Roman" w:hAnsi="Times New Roman"/>
                                <w:b/>
                              </w:rPr>
                            </w:pPr>
                            <w:r w:rsidRPr="00BD4D62">
                              <w:rPr>
                                <w:rFonts w:ascii="Times New Roman" w:hAnsi="Times New Roman"/>
                                <w:b/>
                              </w:rPr>
                              <w:t>Example 1</w:t>
                            </w:r>
                            <w:r>
                              <w:rPr>
                                <w:rFonts w:ascii="Times New Roman" w:hAnsi="Times New Roman"/>
                                <w:b/>
                              </w:rPr>
                              <w:t>:</w:t>
                            </w:r>
                            <w:r w:rsidRPr="00BD4D62">
                              <w:rPr>
                                <w:rFonts w:ascii="Times New Roman" w:hAnsi="Times New Roman"/>
                                <w:b/>
                              </w:rPr>
                              <w:t xml:space="preserve"> </w:t>
                            </w:r>
                            <w:r w:rsidR="00050F63">
                              <w:rPr>
                                <w:rFonts w:ascii="Times New Roman" w:hAnsi="Times New Roman"/>
                                <w:b/>
                              </w:rPr>
                              <w:t>IRC Section 1033€ Election</w:t>
                            </w:r>
                          </w:p>
                          <w:p w14:paraId="17E5A805" w14:textId="77777777" w:rsidR="00050F63" w:rsidRDefault="00050F63" w:rsidP="00937B53">
                            <w:pPr>
                              <w:ind w:left="90" w:right="75"/>
                              <w:jc w:val="both"/>
                              <w:rPr>
                                <w:rFonts w:ascii="Times New Roman" w:hAnsi="Times New Roman"/>
                                <w:b/>
                              </w:rPr>
                            </w:pPr>
                          </w:p>
                          <w:p w14:paraId="49D5337B"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Bo Vine normally sells about 25 cull cows per year. In 2024, Bo sells 40 cows (15 head more than his prior 3</w:t>
                            </w:r>
                            <w:r>
                              <w:rPr>
                                <w:rFonts w:ascii="Times New Roman" w:hAnsi="Times New Roman" w:cs="Times New Roman"/>
                                <w:sz w:val="24"/>
                                <w:szCs w:val="24"/>
                              </w:rPr>
                              <w:t>-</w:t>
                            </w:r>
                            <w:r w:rsidRPr="0005515C">
                              <w:rPr>
                                <w:rFonts w:ascii="Times New Roman" w:hAnsi="Times New Roman" w:cs="Times New Roman"/>
                                <w:sz w:val="24"/>
                                <w:szCs w:val="24"/>
                              </w:rPr>
                              <w:t xml:space="preserve">year average cull number of 25 head) because of drought induced limitations on his forage and feed supplies. The sale proceeds for the 40 cows totals $60,000. Bo decides that he will replace the 15 cows sold </w:t>
                            </w:r>
                            <w:proofErr w:type="gramStart"/>
                            <w:r w:rsidRPr="0005515C">
                              <w:rPr>
                                <w:rFonts w:ascii="Times New Roman" w:hAnsi="Times New Roman" w:cs="Times New Roman"/>
                                <w:sz w:val="24"/>
                                <w:szCs w:val="24"/>
                              </w:rPr>
                              <w:t>in excess of</w:t>
                            </w:r>
                            <w:proofErr w:type="gramEnd"/>
                            <w:r w:rsidRPr="0005515C">
                              <w:rPr>
                                <w:rFonts w:ascii="Times New Roman" w:hAnsi="Times New Roman" w:cs="Times New Roman"/>
                                <w:sz w:val="24"/>
                                <w:szCs w:val="24"/>
                              </w:rPr>
                              <w:t xml:space="preserve"> normal within the </w:t>
                            </w:r>
                            <w:r>
                              <w:rPr>
                                <w:rFonts w:ascii="Times New Roman" w:hAnsi="Times New Roman" w:cs="Times New Roman"/>
                                <w:sz w:val="24"/>
                                <w:szCs w:val="24"/>
                              </w:rPr>
                              <w:t>2-year</w:t>
                            </w:r>
                            <w:r w:rsidRPr="0005515C">
                              <w:rPr>
                                <w:rFonts w:ascii="Times New Roman" w:hAnsi="Times New Roman" w:cs="Times New Roman"/>
                                <w:sz w:val="24"/>
                                <w:szCs w:val="24"/>
                              </w:rPr>
                              <w:t>replacement period, therefore he makes an IRC Section 1033(e) election on his 2024 tax return. He attaches the following statement to his tax return.</w:t>
                            </w:r>
                          </w:p>
                          <w:p w14:paraId="1324D346" w14:textId="77777777" w:rsidR="00050F63" w:rsidRPr="0005515C" w:rsidRDefault="00050F63" w:rsidP="00050F63">
                            <w:pPr>
                              <w:pStyle w:val="NoSpacing"/>
                              <w:rPr>
                                <w:rFonts w:ascii="Times New Roman" w:hAnsi="Times New Roman" w:cs="Times New Roman"/>
                                <w:sz w:val="24"/>
                                <w:szCs w:val="24"/>
                              </w:rPr>
                            </w:pPr>
                          </w:p>
                          <w:p w14:paraId="06C9D2E4" w14:textId="77777777" w:rsidR="00050F63" w:rsidRPr="006C2EC7" w:rsidRDefault="00050F63" w:rsidP="00050F63">
                            <w:pPr>
                              <w:pStyle w:val="NoSpacing"/>
                              <w:rPr>
                                <w:rFonts w:ascii="Times New Roman" w:hAnsi="Times New Roman" w:cs="Times New Roman"/>
                                <w:b/>
                                <w:bCs/>
                                <w:sz w:val="24"/>
                                <w:szCs w:val="24"/>
                              </w:rPr>
                            </w:pPr>
                            <w:r w:rsidRPr="006C2EC7">
                              <w:rPr>
                                <w:rFonts w:ascii="Times New Roman" w:hAnsi="Times New Roman" w:cs="Times New Roman"/>
                                <w:b/>
                                <w:bCs/>
                                <w:sz w:val="24"/>
                                <w:szCs w:val="24"/>
                              </w:rPr>
                              <w:t>Statement: Election under I.R.C. §1033(e) to Postpone Recognition of Gain from Livestock Sold Because of Weather-Related Conditions</w:t>
                            </w:r>
                          </w:p>
                          <w:p w14:paraId="07AC199F" w14:textId="77777777" w:rsidR="00050F63" w:rsidRPr="0005515C" w:rsidRDefault="00050F63" w:rsidP="00050F63">
                            <w:pPr>
                              <w:pStyle w:val="NoSpacing"/>
                              <w:rPr>
                                <w:rFonts w:ascii="Times New Roman" w:hAnsi="Times New Roman" w:cs="Times New Roman"/>
                                <w:sz w:val="24"/>
                                <w:szCs w:val="24"/>
                              </w:rPr>
                            </w:pPr>
                          </w:p>
                          <w:p w14:paraId="705FA35A"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Bo Vine</w:t>
                            </w:r>
                            <w:r w:rsidRPr="0005515C">
                              <w:rPr>
                                <w:rFonts w:ascii="Times New Roman" w:hAnsi="Times New Roman" w:cs="Times New Roman"/>
                                <w:sz w:val="24"/>
                                <w:szCs w:val="24"/>
                              </w:rPr>
                              <w:tab/>
                            </w:r>
                            <w:r w:rsidRPr="0005515C">
                              <w:rPr>
                                <w:rFonts w:ascii="Times New Roman" w:hAnsi="Times New Roman" w:cs="Times New Roman"/>
                                <w:sz w:val="24"/>
                                <w:szCs w:val="24"/>
                              </w:rPr>
                              <w:tab/>
                            </w:r>
                            <w:r w:rsidRPr="0005515C">
                              <w:rPr>
                                <w:rFonts w:ascii="Times New Roman" w:hAnsi="Times New Roman" w:cs="Times New Roman"/>
                                <w:sz w:val="24"/>
                                <w:szCs w:val="24"/>
                              </w:rPr>
                              <w:tab/>
                              <w:t>(Taxpayer Identification Number)</w:t>
                            </w:r>
                          </w:p>
                          <w:p w14:paraId="200AB58C"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145 County Road 541</w:t>
                            </w:r>
                          </w:p>
                          <w:p w14:paraId="55E38D75" w14:textId="77777777" w:rsidR="00050F63" w:rsidRPr="0005515C" w:rsidRDefault="00050F63" w:rsidP="00050F63">
                            <w:pPr>
                              <w:pStyle w:val="NoSpacing"/>
                              <w:rPr>
                                <w:rFonts w:ascii="Times New Roman" w:hAnsi="Times New Roman" w:cs="Times New Roman"/>
                                <w:sz w:val="24"/>
                                <w:szCs w:val="24"/>
                              </w:rPr>
                            </w:pPr>
                            <w:proofErr w:type="spellStart"/>
                            <w:r w:rsidRPr="0005515C">
                              <w:rPr>
                                <w:rFonts w:ascii="Times New Roman" w:hAnsi="Times New Roman" w:cs="Times New Roman"/>
                                <w:sz w:val="24"/>
                                <w:szCs w:val="24"/>
                              </w:rPr>
                              <w:t>Somares</w:t>
                            </w:r>
                            <w:proofErr w:type="spellEnd"/>
                            <w:r w:rsidRPr="0005515C">
                              <w:rPr>
                                <w:rFonts w:ascii="Times New Roman" w:hAnsi="Times New Roman" w:cs="Times New Roman"/>
                                <w:sz w:val="24"/>
                                <w:szCs w:val="24"/>
                              </w:rPr>
                              <w:t>, US 12345</w:t>
                            </w:r>
                          </w:p>
                          <w:p w14:paraId="15B693EE" w14:textId="77777777" w:rsidR="00050F63" w:rsidRPr="0005515C" w:rsidRDefault="00050F63" w:rsidP="00050F63">
                            <w:pPr>
                              <w:pStyle w:val="NoSpacing"/>
                              <w:rPr>
                                <w:rFonts w:ascii="Times New Roman" w:hAnsi="Times New Roman" w:cs="Times New Roman"/>
                                <w:sz w:val="24"/>
                                <w:szCs w:val="24"/>
                              </w:rPr>
                            </w:pPr>
                          </w:p>
                          <w:p w14:paraId="1855BD72"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The weather-related conditions, evidenced by the attached rainfall reports and news clippings, affected availability of forage and feed, and caused the sale of 40 head of beef cows instead of the normal 25 head in 2024.</w:t>
                            </w:r>
                          </w:p>
                          <w:p w14:paraId="2C5189CB" w14:textId="77777777" w:rsidR="00050F63" w:rsidRPr="0005515C" w:rsidRDefault="00050F63" w:rsidP="00050F63">
                            <w:pPr>
                              <w:pStyle w:val="NoSpacing"/>
                              <w:rPr>
                                <w:rFonts w:ascii="Times New Roman" w:hAnsi="Times New Roman" w:cs="Times New Roman"/>
                                <w:sz w:val="24"/>
                                <w:szCs w:val="24"/>
                              </w:rPr>
                            </w:pPr>
                          </w:p>
                          <w:p w14:paraId="4F20003F"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The number of cows sold in each of the three preceding years and the 3-year average:</w:t>
                            </w:r>
                          </w:p>
                          <w:p w14:paraId="19B64003"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2021</w:t>
                            </w:r>
                            <w:r w:rsidRPr="0005515C">
                              <w:rPr>
                                <w:rFonts w:ascii="Times New Roman" w:hAnsi="Times New Roman" w:cs="Times New Roman"/>
                                <w:sz w:val="24"/>
                                <w:szCs w:val="24"/>
                              </w:rPr>
                              <w:tab/>
                              <w:t>28 head</w:t>
                            </w:r>
                          </w:p>
                          <w:p w14:paraId="7FC285BB"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2022</w:t>
                            </w:r>
                            <w:r w:rsidRPr="0005515C">
                              <w:rPr>
                                <w:rFonts w:ascii="Times New Roman" w:hAnsi="Times New Roman" w:cs="Times New Roman"/>
                                <w:sz w:val="24"/>
                                <w:szCs w:val="24"/>
                              </w:rPr>
                              <w:tab/>
                              <w:t>23 head</w:t>
                            </w:r>
                          </w:p>
                          <w:p w14:paraId="6491648C"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u w:val="single"/>
                              </w:rPr>
                              <w:t>2023</w:t>
                            </w:r>
                            <w:r w:rsidRPr="0005515C">
                              <w:rPr>
                                <w:rFonts w:ascii="Times New Roman" w:hAnsi="Times New Roman" w:cs="Times New Roman"/>
                                <w:sz w:val="24"/>
                                <w:szCs w:val="24"/>
                                <w:u w:val="single"/>
                              </w:rPr>
                              <w:tab/>
                              <w:t>24 head</w:t>
                            </w:r>
                          </w:p>
                          <w:p w14:paraId="38CB3463"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Total</w:t>
                            </w:r>
                            <w:r w:rsidRPr="0005515C">
                              <w:rPr>
                                <w:rFonts w:ascii="Times New Roman" w:hAnsi="Times New Roman" w:cs="Times New Roman"/>
                                <w:sz w:val="24"/>
                                <w:szCs w:val="24"/>
                              </w:rPr>
                              <w:tab/>
                              <w:t>75 head</w:t>
                            </w:r>
                            <w:r w:rsidRPr="0005515C">
                              <w:rPr>
                                <w:rFonts w:ascii="Times New Roman" w:hAnsi="Times New Roman" w:cs="Times New Roman"/>
                                <w:sz w:val="24"/>
                                <w:szCs w:val="24"/>
                              </w:rPr>
                              <w:tab/>
                            </w:r>
                            <w:r w:rsidRPr="0005515C">
                              <w:rPr>
                                <w:rFonts w:ascii="Times New Roman" w:hAnsi="Times New Roman" w:cs="Times New Roman"/>
                                <w:sz w:val="24"/>
                                <w:szCs w:val="24"/>
                              </w:rPr>
                              <w:tab/>
                            </w:r>
                            <w:proofErr w:type="gramStart"/>
                            <w:r w:rsidRPr="0005515C">
                              <w:rPr>
                                <w:rFonts w:ascii="Times New Roman" w:hAnsi="Times New Roman" w:cs="Times New Roman"/>
                                <w:sz w:val="24"/>
                                <w:szCs w:val="24"/>
                              </w:rPr>
                              <w:t>The</w:t>
                            </w:r>
                            <w:proofErr w:type="gramEnd"/>
                            <w:r w:rsidRPr="0005515C">
                              <w:rPr>
                                <w:rFonts w:ascii="Times New Roman" w:hAnsi="Times New Roman" w:cs="Times New Roman"/>
                                <w:sz w:val="24"/>
                                <w:szCs w:val="24"/>
                              </w:rPr>
                              <w:t xml:space="preserve"> preceding </w:t>
                            </w:r>
                            <w:r>
                              <w:rPr>
                                <w:rFonts w:ascii="Times New Roman" w:hAnsi="Times New Roman" w:cs="Times New Roman"/>
                                <w:sz w:val="24"/>
                                <w:szCs w:val="24"/>
                              </w:rPr>
                              <w:t>3</w:t>
                            </w:r>
                            <w:r w:rsidRPr="0005515C">
                              <w:rPr>
                                <w:rFonts w:ascii="Times New Roman" w:hAnsi="Times New Roman" w:cs="Times New Roman"/>
                                <w:sz w:val="24"/>
                                <w:szCs w:val="24"/>
                              </w:rPr>
                              <w:t>-year average is 25 head (75 ÷ 3) per year.</w:t>
                            </w:r>
                          </w:p>
                          <w:p w14:paraId="10117522" w14:textId="07510263" w:rsidR="00937B53" w:rsidRPr="00BD4D62" w:rsidRDefault="00937B53" w:rsidP="00050F63">
                            <w:pPr>
                              <w:ind w:left="90" w:right="75"/>
                              <w:jc w:val="both"/>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486289C1" id="Text Box 6" o:spid="_x0000_s1028" type="#_x0000_t202" style="width:538.5pt;height: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" fillcolor="#dce6f2">
                <v:textbox>
                  <w:txbxContent>
                    <w:p w14:paraId="09EC2D2F" w14:textId="77777777" w:rsidR="00050F63" w:rsidRDefault="00937B53" w:rsidP="00937B53">
                      <w:pPr>
                        <w:ind w:left="90" w:right="75"/>
                        <w:jc w:val="both"/>
                        <w:rPr>
                          <w:rFonts w:ascii="Times New Roman" w:hAnsi="Times New Roman"/>
                          <w:b/>
                        </w:rPr>
                      </w:pPr>
                      <w:r w:rsidRPr="00BD4D62">
                        <w:rPr>
                          <w:rFonts w:ascii="Times New Roman" w:hAnsi="Times New Roman"/>
                          <w:b/>
                        </w:rPr>
                        <w:t>Example 1</w:t>
                      </w:r>
                      <w:r>
                        <w:rPr>
                          <w:rFonts w:ascii="Times New Roman" w:hAnsi="Times New Roman"/>
                          <w:b/>
                        </w:rPr>
                        <w:t>:</w:t>
                      </w:r>
                      <w:r w:rsidRPr="00BD4D62">
                        <w:rPr>
                          <w:rFonts w:ascii="Times New Roman" w:hAnsi="Times New Roman"/>
                          <w:b/>
                        </w:rPr>
                        <w:t xml:space="preserve"> </w:t>
                      </w:r>
                      <w:r w:rsidR="00050F63">
                        <w:rPr>
                          <w:rFonts w:ascii="Times New Roman" w:hAnsi="Times New Roman"/>
                          <w:b/>
                        </w:rPr>
                        <w:t>IRC Section 1033€ Election</w:t>
                      </w:r>
                    </w:p>
                    <w:p w14:paraId="17E5A805" w14:textId="77777777" w:rsidR="00050F63" w:rsidRDefault="00050F63" w:rsidP="00937B53">
                      <w:pPr>
                        <w:ind w:left="90" w:right="75"/>
                        <w:jc w:val="both"/>
                        <w:rPr>
                          <w:rFonts w:ascii="Times New Roman" w:hAnsi="Times New Roman"/>
                          <w:b/>
                        </w:rPr>
                      </w:pPr>
                    </w:p>
                    <w:p w14:paraId="49D5337B"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Bo Vine normally sells about 25 cull cows per year. In 2024, Bo sells 40 cows (15 head more than his prior 3</w:t>
                      </w:r>
                      <w:r>
                        <w:rPr>
                          <w:rFonts w:ascii="Times New Roman" w:hAnsi="Times New Roman" w:cs="Times New Roman"/>
                          <w:sz w:val="24"/>
                          <w:szCs w:val="24"/>
                        </w:rPr>
                        <w:t>-</w:t>
                      </w:r>
                      <w:r w:rsidRPr="0005515C">
                        <w:rPr>
                          <w:rFonts w:ascii="Times New Roman" w:hAnsi="Times New Roman" w:cs="Times New Roman"/>
                          <w:sz w:val="24"/>
                          <w:szCs w:val="24"/>
                        </w:rPr>
                        <w:t xml:space="preserve">year average cull number of 25 head) because of drought induced limitations on his forage and feed supplies. The sale proceeds for the 40 cows totals $60,000. Bo decides that he will replace the 15 cows sold </w:t>
                      </w:r>
                      <w:proofErr w:type="gramStart"/>
                      <w:r w:rsidRPr="0005515C">
                        <w:rPr>
                          <w:rFonts w:ascii="Times New Roman" w:hAnsi="Times New Roman" w:cs="Times New Roman"/>
                          <w:sz w:val="24"/>
                          <w:szCs w:val="24"/>
                        </w:rPr>
                        <w:t>in excess of</w:t>
                      </w:r>
                      <w:proofErr w:type="gramEnd"/>
                      <w:r w:rsidRPr="0005515C">
                        <w:rPr>
                          <w:rFonts w:ascii="Times New Roman" w:hAnsi="Times New Roman" w:cs="Times New Roman"/>
                          <w:sz w:val="24"/>
                          <w:szCs w:val="24"/>
                        </w:rPr>
                        <w:t xml:space="preserve"> normal within the </w:t>
                      </w:r>
                      <w:r>
                        <w:rPr>
                          <w:rFonts w:ascii="Times New Roman" w:hAnsi="Times New Roman" w:cs="Times New Roman"/>
                          <w:sz w:val="24"/>
                          <w:szCs w:val="24"/>
                        </w:rPr>
                        <w:t>2-year</w:t>
                      </w:r>
                      <w:r w:rsidRPr="0005515C">
                        <w:rPr>
                          <w:rFonts w:ascii="Times New Roman" w:hAnsi="Times New Roman" w:cs="Times New Roman"/>
                          <w:sz w:val="24"/>
                          <w:szCs w:val="24"/>
                        </w:rPr>
                        <w:t>replacement period, therefore he makes an IRC Section 1033(e) election on his 2024 tax return. He attaches the following statement to his tax return.</w:t>
                      </w:r>
                    </w:p>
                    <w:p w14:paraId="1324D346" w14:textId="77777777" w:rsidR="00050F63" w:rsidRPr="0005515C" w:rsidRDefault="00050F63" w:rsidP="00050F63">
                      <w:pPr>
                        <w:pStyle w:val="NoSpacing"/>
                        <w:rPr>
                          <w:rFonts w:ascii="Times New Roman" w:hAnsi="Times New Roman" w:cs="Times New Roman"/>
                          <w:sz w:val="24"/>
                          <w:szCs w:val="24"/>
                        </w:rPr>
                      </w:pPr>
                    </w:p>
                    <w:p w14:paraId="06C9D2E4" w14:textId="77777777" w:rsidR="00050F63" w:rsidRPr="006C2EC7" w:rsidRDefault="00050F63" w:rsidP="00050F63">
                      <w:pPr>
                        <w:pStyle w:val="NoSpacing"/>
                        <w:rPr>
                          <w:rFonts w:ascii="Times New Roman" w:hAnsi="Times New Roman" w:cs="Times New Roman"/>
                          <w:b/>
                          <w:bCs/>
                          <w:sz w:val="24"/>
                          <w:szCs w:val="24"/>
                        </w:rPr>
                      </w:pPr>
                      <w:r w:rsidRPr="006C2EC7">
                        <w:rPr>
                          <w:rFonts w:ascii="Times New Roman" w:hAnsi="Times New Roman" w:cs="Times New Roman"/>
                          <w:b/>
                          <w:bCs/>
                          <w:sz w:val="24"/>
                          <w:szCs w:val="24"/>
                        </w:rPr>
                        <w:t>Statement: Election under I.R.C. §1033(e) to Postpone Recognition of Gain from Livestock Sold Because of Weather-Related Conditions</w:t>
                      </w:r>
                    </w:p>
                    <w:p w14:paraId="07AC199F" w14:textId="77777777" w:rsidR="00050F63" w:rsidRPr="0005515C" w:rsidRDefault="00050F63" w:rsidP="00050F63">
                      <w:pPr>
                        <w:pStyle w:val="NoSpacing"/>
                        <w:rPr>
                          <w:rFonts w:ascii="Times New Roman" w:hAnsi="Times New Roman" w:cs="Times New Roman"/>
                          <w:sz w:val="24"/>
                          <w:szCs w:val="24"/>
                        </w:rPr>
                      </w:pPr>
                    </w:p>
                    <w:p w14:paraId="705FA35A"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Bo Vine</w:t>
                      </w:r>
                      <w:r w:rsidRPr="0005515C">
                        <w:rPr>
                          <w:rFonts w:ascii="Times New Roman" w:hAnsi="Times New Roman" w:cs="Times New Roman"/>
                          <w:sz w:val="24"/>
                          <w:szCs w:val="24"/>
                        </w:rPr>
                        <w:tab/>
                      </w:r>
                      <w:r w:rsidRPr="0005515C">
                        <w:rPr>
                          <w:rFonts w:ascii="Times New Roman" w:hAnsi="Times New Roman" w:cs="Times New Roman"/>
                          <w:sz w:val="24"/>
                          <w:szCs w:val="24"/>
                        </w:rPr>
                        <w:tab/>
                      </w:r>
                      <w:r w:rsidRPr="0005515C">
                        <w:rPr>
                          <w:rFonts w:ascii="Times New Roman" w:hAnsi="Times New Roman" w:cs="Times New Roman"/>
                          <w:sz w:val="24"/>
                          <w:szCs w:val="24"/>
                        </w:rPr>
                        <w:tab/>
                        <w:t>(Taxpayer Identification Number)</w:t>
                      </w:r>
                    </w:p>
                    <w:p w14:paraId="200AB58C"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145 County Road 541</w:t>
                      </w:r>
                    </w:p>
                    <w:p w14:paraId="55E38D75" w14:textId="77777777" w:rsidR="00050F63" w:rsidRPr="0005515C" w:rsidRDefault="00050F63" w:rsidP="00050F63">
                      <w:pPr>
                        <w:pStyle w:val="NoSpacing"/>
                        <w:rPr>
                          <w:rFonts w:ascii="Times New Roman" w:hAnsi="Times New Roman" w:cs="Times New Roman"/>
                          <w:sz w:val="24"/>
                          <w:szCs w:val="24"/>
                        </w:rPr>
                      </w:pPr>
                      <w:proofErr w:type="spellStart"/>
                      <w:r w:rsidRPr="0005515C">
                        <w:rPr>
                          <w:rFonts w:ascii="Times New Roman" w:hAnsi="Times New Roman" w:cs="Times New Roman"/>
                          <w:sz w:val="24"/>
                          <w:szCs w:val="24"/>
                        </w:rPr>
                        <w:t>Somares</w:t>
                      </w:r>
                      <w:proofErr w:type="spellEnd"/>
                      <w:r w:rsidRPr="0005515C">
                        <w:rPr>
                          <w:rFonts w:ascii="Times New Roman" w:hAnsi="Times New Roman" w:cs="Times New Roman"/>
                          <w:sz w:val="24"/>
                          <w:szCs w:val="24"/>
                        </w:rPr>
                        <w:t>, US 12345</w:t>
                      </w:r>
                    </w:p>
                    <w:p w14:paraId="15B693EE" w14:textId="77777777" w:rsidR="00050F63" w:rsidRPr="0005515C" w:rsidRDefault="00050F63" w:rsidP="00050F63">
                      <w:pPr>
                        <w:pStyle w:val="NoSpacing"/>
                        <w:rPr>
                          <w:rFonts w:ascii="Times New Roman" w:hAnsi="Times New Roman" w:cs="Times New Roman"/>
                          <w:sz w:val="24"/>
                          <w:szCs w:val="24"/>
                        </w:rPr>
                      </w:pPr>
                    </w:p>
                    <w:p w14:paraId="1855BD72"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The weather-related conditions, evidenced by the attached rainfall reports and news clippings, affected availability of forage and feed, and caused the sale of 40 head of beef cows instead of the normal 25 head in 2024.</w:t>
                      </w:r>
                    </w:p>
                    <w:p w14:paraId="2C5189CB" w14:textId="77777777" w:rsidR="00050F63" w:rsidRPr="0005515C" w:rsidRDefault="00050F63" w:rsidP="00050F63">
                      <w:pPr>
                        <w:pStyle w:val="NoSpacing"/>
                        <w:rPr>
                          <w:rFonts w:ascii="Times New Roman" w:hAnsi="Times New Roman" w:cs="Times New Roman"/>
                          <w:sz w:val="24"/>
                          <w:szCs w:val="24"/>
                        </w:rPr>
                      </w:pPr>
                    </w:p>
                    <w:p w14:paraId="4F20003F"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The number of cows sold in each of the three preceding years and the 3-year average:</w:t>
                      </w:r>
                    </w:p>
                    <w:p w14:paraId="19B64003"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2021</w:t>
                      </w:r>
                      <w:r w:rsidRPr="0005515C">
                        <w:rPr>
                          <w:rFonts w:ascii="Times New Roman" w:hAnsi="Times New Roman" w:cs="Times New Roman"/>
                          <w:sz w:val="24"/>
                          <w:szCs w:val="24"/>
                        </w:rPr>
                        <w:tab/>
                        <w:t>28 head</w:t>
                      </w:r>
                    </w:p>
                    <w:p w14:paraId="7FC285BB"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2022</w:t>
                      </w:r>
                      <w:r w:rsidRPr="0005515C">
                        <w:rPr>
                          <w:rFonts w:ascii="Times New Roman" w:hAnsi="Times New Roman" w:cs="Times New Roman"/>
                          <w:sz w:val="24"/>
                          <w:szCs w:val="24"/>
                        </w:rPr>
                        <w:tab/>
                        <w:t>23 head</w:t>
                      </w:r>
                    </w:p>
                    <w:p w14:paraId="6491648C"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u w:val="single"/>
                        </w:rPr>
                        <w:t>2023</w:t>
                      </w:r>
                      <w:r w:rsidRPr="0005515C">
                        <w:rPr>
                          <w:rFonts w:ascii="Times New Roman" w:hAnsi="Times New Roman" w:cs="Times New Roman"/>
                          <w:sz w:val="24"/>
                          <w:szCs w:val="24"/>
                          <w:u w:val="single"/>
                        </w:rPr>
                        <w:tab/>
                        <w:t>24 head</w:t>
                      </w:r>
                    </w:p>
                    <w:p w14:paraId="38CB3463"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Total</w:t>
                      </w:r>
                      <w:r w:rsidRPr="0005515C">
                        <w:rPr>
                          <w:rFonts w:ascii="Times New Roman" w:hAnsi="Times New Roman" w:cs="Times New Roman"/>
                          <w:sz w:val="24"/>
                          <w:szCs w:val="24"/>
                        </w:rPr>
                        <w:tab/>
                        <w:t>75 head</w:t>
                      </w:r>
                      <w:r w:rsidRPr="0005515C">
                        <w:rPr>
                          <w:rFonts w:ascii="Times New Roman" w:hAnsi="Times New Roman" w:cs="Times New Roman"/>
                          <w:sz w:val="24"/>
                          <w:szCs w:val="24"/>
                        </w:rPr>
                        <w:tab/>
                      </w:r>
                      <w:r w:rsidRPr="0005515C">
                        <w:rPr>
                          <w:rFonts w:ascii="Times New Roman" w:hAnsi="Times New Roman" w:cs="Times New Roman"/>
                          <w:sz w:val="24"/>
                          <w:szCs w:val="24"/>
                        </w:rPr>
                        <w:tab/>
                      </w:r>
                      <w:proofErr w:type="gramStart"/>
                      <w:r w:rsidRPr="0005515C">
                        <w:rPr>
                          <w:rFonts w:ascii="Times New Roman" w:hAnsi="Times New Roman" w:cs="Times New Roman"/>
                          <w:sz w:val="24"/>
                          <w:szCs w:val="24"/>
                        </w:rPr>
                        <w:t>The</w:t>
                      </w:r>
                      <w:proofErr w:type="gramEnd"/>
                      <w:r w:rsidRPr="0005515C">
                        <w:rPr>
                          <w:rFonts w:ascii="Times New Roman" w:hAnsi="Times New Roman" w:cs="Times New Roman"/>
                          <w:sz w:val="24"/>
                          <w:szCs w:val="24"/>
                        </w:rPr>
                        <w:t xml:space="preserve"> preceding </w:t>
                      </w:r>
                      <w:r>
                        <w:rPr>
                          <w:rFonts w:ascii="Times New Roman" w:hAnsi="Times New Roman" w:cs="Times New Roman"/>
                          <w:sz w:val="24"/>
                          <w:szCs w:val="24"/>
                        </w:rPr>
                        <w:t>3</w:t>
                      </w:r>
                      <w:r w:rsidRPr="0005515C">
                        <w:rPr>
                          <w:rFonts w:ascii="Times New Roman" w:hAnsi="Times New Roman" w:cs="Times New Roman"/>
                          <w:sz w:val="24"/>
                          <w:szCs w:val="24"/>
                        </w:rPr>
                        <w:t>-year average is 25 head (75 ÷ 3) per year.</w:t>
                      </w:r>
                    </w:p>
                    <w:p w14:paraId="10117522" w14:textId="07510263" w:rsidR="00937B53" w:rsidRPr="00BD4D62" w:rsidRDefault="00937B53" w:rsidP="00050F63">
                      <w:pPr>
                        <w:ind w:left="90" w:right="75"/>
                        <w:jc w:val="both"/>
                        <w:rPr>
                          <w:rFonts w:ascii="Times New Roman" w:hAnsi="Times New Roman"/>
                        </w:rPr>
                      </w:pPr>
                    </w:p>
                  </w:txbxContent>
                </v:textbox>
                <w10:anchorlock/>
              </v:shape>
            </w:pict>
          </mc:Fallback>
        </mc:AlternateContent>
      </w:r>
    </w:p>
    <w:p w14:paraId="0241B468" w14:textId="77777777" w:rsidR="00743A21" w:rsidRDefault="00743A21" w:rsidP="00743A21">
      <w:pPr>
        <w:rPr>
          <w:rFonts w:ascii="Arial" w:eastAsia="Calibri" w:hAnsi="Arial" w:cs="Arial"/>
          <w:b/>
        </w:rPr>
      </w:pPr>
    </w:p>
    <w:p w14:paraId="41F71794" w14:textId="77777777" w:rsidR="00937B53" w:rsidRPr="000B0343" w:rsidRDefault="00937B53" w:rsidP="00931582">
      <w:pPr>
        <w:rPr>
          <w:rFonts w:ascii="Times New Roman" w:eastAsia="Calibri" w:hAnsi="Times New Roman" w:cs="Times New Roman"/>
        </w:rPr>
      </w:pPr>
    </w:p>
    <w:p w14:paraId="5A3E8FE1" w14:textId="77777777" w:rsidR="00050F63" w:rsidRDefault="00050F63" w:rsidP="00931582">
      <w:pPr>
        <w:rPr>
          <w:rFonts w:ascii="Times New Roman" w:eastAsia="Calibri" w:hAnsi="Times New Roman" w:cs="Times New Roman"/>
        </w:rPr>
      </w:pPr>
    </w:p>
    <w:p w14:paraId="1FAC9A4B" w14:textId="77777777" w:rsidR="00050F63" w:rsidRDefault="00050F63" w:rsidP="00931582">
      <w:pPr>
        <w:rPr>
          <w:rFonts w:ascii="Times New Roman" w:eastAsia="Calibri" w:hAnsi="Times New Roman" w:cs="Times New Roman"/>
        </w:rPr>
      </w:pPr>
    </w:p>
    <w:p w14:paraId="369CD7BF" w14:textId="5C996640" w:rsidR="00050F63" w:rsidRDefault="00947FF6" w:rsidP="00931582">
      <w:pPr>
        <w:rPr>
          <w:rFonts w:ascii="Times New Roman" w:eastAsia="Calibri" w:hAnsi="Times New Roman" w:cs="Times New Roman"/>
        </w:rPr>
      </w:pPr>
      <w:r w:rsidRPr="000B0343">
        <w:rPr>
          <w:rFonts w:ascii="Times New Roman" w:eastAsia="Calibri" w:hAnsi="Times New Roman" w:cs="Times New Roman"/>
          <w:noProof/>
          <w:u w:val="single"/>
        </w:rPr>
        <w:lastRenderedPageBreak/>
        <mc:AlternateContent>
          <mc:Choice Requires="wps">
            <w:drawing>
              <wp:anchor distT="0" distB="0" distL="114300" distR="114300" simplePos="0" relativeHeight="251663360" behindDoc="1" locked="0" layoutInCell="1" allowOverlap="1" wp14:anchorId="338FDDBE" wp14:editId="06AB9794">
                <wp:simplePos x="0" y="0"/>
                <wp:positionH relativeFrom="margin">
                  <wp:posOffset>-28575</wp:posOffset>
                </wp:positionH>
                <wp:positionV relativeFrom="paragraph">
                  <wp:posOffset>170815</wp:posOffset>
                </wp:positionV>
                <wp:extent cx="6848475" cy="7934325"/>
                <wp:effectExtent l="0" t="0" r="28575" b="28575"/>
                <wp:wrapTight wrapText="bothSides">
                  <wp:wrapPolygon edited="0">
                    <wp:start x="0" y="0"/>
                    <wp:lineTo x="0" y="21626"/>
                    <wp:lineTo x="21630" y="21626"/>
                    <wp:lineTo x="2163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934325"/>
                        </a:xfrm>
                        <a:prstGeom prst="rect">
                          <a:avLst/>
                        </a:prstGeom>
                        <a:solidFill>
                          <a:srgbClr val="DEE6F2"/>
                        </a:solidFill>
                        <a:ln w="9525">
                          <a:solidFill>
                            <a:srgbClr val="000000"/>
                          </a:solidFill>
                          <a:miter lim="800000"/>
                          <a:headEnd/>
                          <a:tailEnd/>
                        </a:ln>
                      </wps:spPr>
                      <wps:txbx>
                        <w:txbxContent>
                          <w:p w14:paraId="5704623C" w14:textId="12E18764" w:rsidR="00CE0F65" w:rsidRDefault="00CE0F65" w:rsidP="00931582">
                            <w:pPr>
                              <w:rPr>
                                <w:rFonts w:ascii="Times New Roman" w:hAnsi="Times New Roman"/>
                                <w:b/>
                                <w:bCs/>
                              </w:rPr>
                            </w:pPr>
                            <w:r w:rsidRPr="00BD4D62">
                              <w:rPr>
                                <w:rFonts w:ascii="Times New Roman" w:hAnsi="Times New Roman"/>
                                <w:b/>
                              </w:rPr>
                              <w:t xml:space="preserve">Example </w:t>
                            </w:r>
                            <w:r>
                              <w:rPr>
                                <w:rFonts w:ascii="Times New Roman" w:hAnsi="Times New Roman"/>
                                <w:b/>
                              </w:rPr>
                              <w:t>1</w:t>
                            </w:r>
                            <w:r w:rsidRPr="00BD4D62">
                              <w:rPr>
                                <w:rFonts w:ascii="Times New Roman" w:hAnsi="Times New Roman"/>
                                <w:b/>
                              </w:rPr>
                              <w:t>:</w:t>
                            </w:r>
                            <w:r w:rsidR="000B0343">
                              <w:rPr>
                                <w:rFonts w:ascii="Times New Roman" w:hAnsi="Times New Roman"/>
                                <w:b/>
                                <w:bCs/>
                              </w:rPr>
                              <w:t xml:space="preserve"> </w:t>
                            </w:r>
                            <w:r w:rsidR="00743A21">
                              <w:rPr>
                                <w:rFonts w:ascii="Times New Roman" w:hAnsi="Times New Roman"/>
                                <w:b/>
                                <w:bCs/>
                              </w:rPr>
                              <w:t>continued</w:t>
                            </w:r>
                          </w:p>
                          <w:p w14:paraId="5E397395" w14:textId="77777777" w:rsidR="000B0343" w:rsidRPr="00D63CC9" w:rsidRDefault="000B0343" w:rsidP="00931582">
                            <w:pPr>
                              <w:rPr>
                                <w:rFonts w:ascii="Times New Roman" w:hAnsi="Times New Roman"/>
                                <w:b/>
                                <w:bCs/>
                              </w:rPr>
                            </w:pPr>
                          </w:p>
                          <w:p w14:paraId="04B1D261"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Computation of the gain to be postponed:</w:t>
                            </w:r>
                          </w:p>
                          <w:p w14:paraId="34E08B36" w14:textId="77777777" w:rsidR="00050F63" w:rsidRPr="0005515C" w:rsidRDefault="00050F63" w:rsidP="00050F63">
                            <w:pPr>
                              <w:pStyle w:val="NoSpacing"/>
                              <w:rPr>
                                <w:rFonts w:ascii="Times New Roman" w:hAnsi="Times New Roman" w:cs="Times New Roman"/>
                                <w:sz w:val="24"/>
                                <w:szCs w:val="24"/>
                              </w:rPr>
                            </w:pPr>
                          </w:p>
                          <w:p w14:paraId="25496465"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Total sale proceeds for the 40 head</w:t>
                            </w:r>
                            <w:r w:rsidRPr="0005515C">
                              <w:rPr>
                                <w:rFonts w:ascii="Times New Roman" w:hAnsi="Times New Roman" w:cs="Times New Roman"/>
                                <w:sz w:val="24"/>
                                <w:szCs w:val="24"/>
                              </w:rPr>
                              <w:tab/>
                            </w:r>
                            <w:r w:rsidRPr="0005515C">
                              <w:rPr>
                                <w:rFonts w:ascii="Times New Roman" w:hAnsi="Times New Roman" w:cs="Times New Roman"/>
                                <w:sz w:val="24"/>
                                <w:szCs w:val="24"/>
                              </w:rPr>
                              <w:tab/>
                            </w:r>
                            <w:r w:rsidRPr="0005515C">
                              <w:rPr>
                                <w:rFonts w:ascii="Times New Roman" w:hAnsi="Times New Roman" w:cs="Times New Roman"/>
                                <w:sz w:val="24"/>
                                <w:szCs w:val="24"/>
                              </w:rPr>
                              <w:tab/>
                              <w:t>$60,000 or $1,500 per head (($60,000 ÷ 40)</w:t>
                            </w:r>
                          </w:p>
                          <w:p w14:paraId="0B9D3F00" w14:textId="77777777" w:rsidR="00050F63" w:rsidRPr="0005515C" w:rsidRDefault="00050F63" w:rsidP="00050F63">
                            <w:pPr>
                              <w:pStyle w:val="NoSpacing"/>
                              <w:rPr>
                                <w:rFonts w:ascii="Times New Roman" w:hAnsi="Times New Roman" w:cs="Times New Roman"/>
                                <w:sz w:val="24"/>
                                <w:szCs w:val="24"/>
                              </w:rPr>
                            </w:pPr>
                          </w:p>
                          <w:p w14:paraId="2A86A158"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Sale proceeds from the extra 15 head sold</w:t>
                            </w:r>
                            <w:r w:rsidRPr="0005515C">
                              <w:rPr>
                                <w:rFonts w:ascii="Times New Roman" w:hAnsi="Times New Roman" w:cs="Times New Roman"/>
                                <w:sz w:val="24"/>
                                <w:szCs w:val="24"/>
                              </w:rPr>
                              <w:tab/>
                            </w:r>
                            <w:r w:rsidRPr="0005515C">
                              <w:rPr>
                                <w:rFonts w:ascii="Times New Roman" w:hAnsi="Times New Roman" w:cs="Times New Roman"/>
                                <w:sz w:val="24"/>
                                <w:szCs w:val="24"/>
                              </w:rPr>
                              <w:tab/>
                              <w:t>$22,500 ($1,500 x 15)</w:t>
                            </w:r>
                          </w:p>
                          <w:p w14:paraId="09E8653E"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Total remaining adjusted tax basis of the 15 head</w:t>
                            </w:r>
                            <w:r w:rsidRPr="0005515C">
                              <w:rPr>
                                <w:rFonts w:ascii="Times New Roman" w:hAnsi="Times New Roman" w:cs="Times New Roman"/>
                                <w:sz w:val="24"/>
                                <w:szCs w:val="24"/>
                              </w:rPr>
                              <w:tab/>
                              <w:t>$1,875</w:t>
                            </w:r>
                          </w:p>
                          <w:p w14:paraId="3380BECF"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Gain on the sale to be postponed with the election</w:t>
                            </w:r>
                            <w:r w:rsidRPr="0005515C">
                              <w:rPr>
                                <w:rFonts w:ascii="Times New Roman" w:hAnsi="Times New Roman" w:cs="Times New Roman"/>
                                <w:sz w:val="24"/>
                                <w:szCs w:val="24"/>
                              </w:rPr>
                              <w:tab/>
                              <w:t>$20,625 ($22,500 - $1,875)</w:t>
                            </w:r>
                          </w:p>
                          <w:p w14:paraId="6D24E962" w14:textId="77777777" w:rsidR="00050F63" w:rsidRPr="0005515C" w:rsidRDefault="00050F63" w:rsidP="00050F63">
                            <w:pPr>
                              <w:pStyle w:val="NoSpacing"/>
                              <w:rPr>
                                <w:rFonts w:ascii="Times New Roman" w:hAnsi="Times New Roman" w:cs="Times New Roman"/>
                                <w:sz w:val="24"/>
                                <w:szCs w:val="24"/>
                              </w:rPr>
                            </w:pPr>
                          </w:p>
                          <w:p w14:paraId="0ED2F9BE" w14:textId="7255376B" w:rsidR="00CE0F65"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The sale proceeds from the extra 15 cows sold is $22,500. I am electing to postpone reporting the $20,625 of gain.</w:t>
                            </w:r>
                          </w:p>
                          <w:p w14:paraId="4AF0401A" w14:textId="77777777" w:rsidR="00050F63" w:rsidRDefault="00050F63" w:rsidP="00050F63">
                            <w:pPr>
                              <w:pStyle w:val="NoSpacing"/>
                              <w:rPr>
                                <w:rFonts w:ascii="Times New Roman" w:hAnsi="Times New Roman" w:cs="Times New Roman"/>
                                <w:sz w:val="24"/>
                                <w:szCs w:val="24"/>
                              </w:rPr>
                            </w:pPr>
                          </w:p>
                          <w:p w14:paraId="13A1D6D8"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Replacement of the cows and basis calculations.</w:t>
                            </w:r>
                          </w:p>
                          <w:p w14:paraId="42BBC647" w14:textId="77777777" w:rsidR="00050F63" w:rsidRPr="0005515C" w:rsidRDefault="00050F63" w:rsidP="00050F63">
                            <w:pPr>
                              <w:pStyle w:val="NoSpacing"/>
                              <w:rPr>
                                <w:rFonts w:ascii="Times New Roman" w:hAnsi="Times New Roman" w:cs="Times New Roman"/>
                                <w:sz w:val="24"/>
                                <w:szCs w:val="24"/>
                              </w:rPr>
                            </w:pPr>
                          </w:p>
                          <w:p w14:paraId="38B27945"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Example 1a: Replacements Cost $22,500 (Purchase value equals sale proceeds from the extra cows)</w:t>
                            </w:r>
                          </w:p>
                          <w:p w14:paraId="31E31FFD" w14:textId="77777777" w:rsidR="00050F63" w:rsidRPr="0005515C" w:rsidRDefault="00050F63" w:rsidP="00050F63">
                            <w:pPr>
                              <w:pStyle w:val="NoSpacing"/>
                              <w:rPr>
                                <w:rFonts w:ascii="Times New Roman" w:hAnsi="Times New Roman" w:cs="Times New Roman"/>
                                <w:sz w:val="24"/>
                                <w:szCs w:val="24"/>
                              </w:rPr>
                            </w:pPr>
                          </w:p>
                          <w:p w14:paraId="714EF12B"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If Bo purchases the replacement cows during 2026 for $22,500 (which is exactly what he sold the extra 15 head for in 2024), the tax basis in the replacement cows will be the $1,875</w:t>
                            </w:r>
                            <w:r>
                              <w:rPr>
                                <w:rFonts w:ascii="Times New Roman" w:hAnsi="Times New Roman" w:cs="Times New Roman"/>
                                <w:sz w:val="24"/>
                                <w:szCs w:val="24"/>
                              </w:rPr>
                              <w:t>, which is the amount of basis remaining in 15 extra cows sold in 2024</w:t>
                            </w:r>
                            <w:r w:rsidRPr="0005515C">
                              <w:rPr>
                                <w:rFonts w:ascii="Times New Roman" w:hAnsi="Times New Roman" w:cs="Times New Roman"/>
                                <w:sz w:val="24"/>
                                <w:szCs w:val="24"/>
                              </w:rPr>
                              <w:t xml:space="preserve">. Bo will attach a statement to his 2026 tax return showing that he bought $22,500 worth of cows and the resulting depreciation deduction will be reported on his 2026 and subsequent </w:t>
                            </w:r>
                            <w:r w:rsidRPr="00330A21">
                              <w:rPr>
                                <w:rFonts w:ascii="Times New Roman" w:hAnsi="Times New Roman" w:cs="Times New Roman"/>
                                <w:i/>
                                <w:iCs/>
                                <w:sz w:val="24"/>
                                <w:szCs w:val="24"/>
                              </w:rPr>
                              <w:t>Schedule Fs (Form 1040) Profit or Loss from Farming</w:t>
                            </w:r>
                            <w:r w:rsidRPr="0005515C">
                              <w:rPr>
                                <w:rFonts w:ascii="Times New Roman" w:hAnsi="Times New Roman" w:cs="Times New Roman"/>
                                <w:sz w:val="24"/>
                                <w:szCs w:val="24"/>
                              </w:rPr>
                              <w:t>.</w:t>
                            </w:r>
                          </w:p>
                          <w:p w14:paraId="7C86EAAA" w14:textId="77777777" w:rsidR="00050F63" w:rsidRPr="0005515C" w:rsidRDefault="00050F63" w:rsidP="00050F63">
                            <w:pPr>
                              <w:pStyle w:val="NoSpacing"/>
                              <w:rPr>
                                <w:rFonts w:ascii="Times New Roman" w:hAnsi="Times New Roman" w:cs="Times New Roman"/>
                                <w:sz w:val="24"/>
                                <w:szCs w:val="24"/>
                              </w:rPr>
                            </w:pPr>
                          </w:p>
                          <w:p w14:paraId="5EE57943"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Example 1b: Replacements Cost $27,000 (Purchase value is greater than the sale proceeds from the extra cows)</w:t>
                            </w:r>
                          </w:p>
                          <w:p w14:paraId="2469E2C6" w14:textId="77777777" w:rsidR="00050F63" w:rsidRPr="0005515C" w:rsidRDefault="00050F63" w:rsidP="00050F63">
                            <w:pPr>
                              <w:pStyle w:val="NoSpacing"/>
                              <w:rPr>
                                <w:rFonts w:ascii="Times New Roman" w:hAnsi="Times New Roman" w:cs="Times New Roman"/>
                                <w:sz w:val="24"/>
                                <w:szCs w:val="24"/>
                              </w:rPr>
                            </w:pPr>
                          </w:p>
                          <w:p w14:paraId="0D2D7AD5" w14:textId="48D5DC98"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 xml:space="preserve">If Bo purchases the replacement cows during 2026 for $27,000 (which is $4,500 more than what he sold the extra 15 head for in 2024), the tax basis in the replacement cows will be $6,375 ($1,875 + $4,500). Bo will attach a statement to his 2026 tax return showing that he bought $27,000 worth of cows and the resulting depreciation deduction will be reported on his 2026 and subsequent </w:t>
                            </w:r>
                            <w:r w:rsidRPr="00330A21">
                              <w:rPr>
                                <w:rFonts w:ascii="Times New Roman" w:hAnsi="Times New Roman" w:cs="Times New Roman"/>
                                <w:i/>
                                <w:iCs/>
                                <w:sz w:val="24"/>
                                <w:szCs w:val="24"/>
                              </w:rPr>
                              <w:t>Schedule Fs (Form 1040) Profit or Loss from Farming</w:t>
                            </w:r>
                            <w:r w:rsidR="00330A21" w:rsidRPr="00330A21">
                              <w:rPr>
                                <w:rFonts w:ascii="Times New Roman" w:hAnsi="Times New Roman" w:cs="Times New Roman"/>
                                <w:i/>
                                <w:iCs/>
                                <w:sz w:val="24"/>
                                <w:szCs w:val="24"/>
                              </w:rPr>
                              <w:t>)</w:t>
                            </w:r>
                            <w:r w:rsidRPr="0005515C">
                              <w:rPr>
                                <w:rFonts w:ascii="Times New Roman" w:hAnsi="Times New Roman" w:cs="Times New Roman"/>
                                <w:sz w:val="24"/>
                                <w:szCs w:val="24"/>
                              </w:rPr>
                              <w:t>.</w:t>
                            </w:r>
                          </w:p>
                          <w:p w14:paraId="24CDF9FF" w14:textId="77777777" w:rsidR="00050F63" w:rsidRPr="0005515C" w:rsidRDefault="00050F63" w:rsidP="00050F63">
                            <w:pPr>
                              <w:pStyle w:val="NoSpacing"/>
                              <w:rPr>
                                <w:rFonts w:ascii="Times New Roman" w:hAnsi="Times New Roman" w:cs="Times New Roman"/>
                                <w:sz w:val="24"/>
                                <w:szCs w:val="24"/>
                              </w:rPr>
                            </w:pPr>
                          </w:p>
                          <w:p w14:paraId="0CFC8375"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Example 1c: Replacements Cost $19,000 (Purchase value is less than the sale proceeds from the extra cows)</w:t>
                            </w:r>
                          </w:p>
                          <w:p w14:paraId="4E4BCE7C" w14:textId="77777777" w:rsidR="00050F63" w:rsidRPr="0005515C" w:rsidRDefault="00050F63" w:rsidP="00050F63">
                            <w:pPr>
                              <w:pStyle w:val="NoSpacing"/>
                              <w:rPr>
                                <w:rFonts w:ascii="Times New Roman" w:hAnsi="Times New Roman" w:cs="Times New Roman"/>
                                <w:sz w:val="24"/>
                                <w:szCs w:val="24"/>
                              </w:rPr>
                            </w:pPr>
                          </w:p>
                          <w:p w14:paraId="4D3D409D"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If Bo purchases the replacement cows during 2026 for $19,000 (which is $3,500 less than what he sold the extra 15 head for in 2024), he will need to amend his 2024 tax return</w:t>
                            </w:r>
                            <w:r>
                              <w:rPr>
                                <w:rFonts w:ascii="Times New Roman" w:hAnsi="Times New Roman" w:cs="Times New Roman"/>
                                <w:sz w:val="24"/>
                                <w:szCs w:val="24"/>
                              </w:rPr>
                              <w:t xml:space="preserve"> to</w:t>
                            </w:r>
                            <w:r w:rsidRPr="0005515C">
                              <w:rPr>
                                <w:rFonts w:ascii="Times New Roman" w:hAnsi="Times New Roman" w:cs="Times New Roman"/>
                                <w:sz w:val="24"/>
                                <w:szCs w:val="24"/>
                              </w:rPr>
                              <w:t xml:space="preserve"> report gain of $3,500 which </w:t>
                            </w:r>
                            <w:r>
                              <w:rPr>
                                <w:rFonts w:ascii="Times New Roman" w:hAnsi="Times New Roman" w:cs="Times New Roman"/>
                                <w:sz w:val="24"/>
                                <w:szCs w:val="24"/>
                              </w:rPr>
                              <w:t xml:space="preserve">is the amount </w:t>
                            </w:r>
                            <w:r w:rsidRPr="0005515C">
                              <w:rPr>
                                <w:rFonts w:ascii="Times New Roman" w:hAnsi="Times New Roman" w:cs="Times New Roman"/>
                                <w:sz w:val="24"/>
                                <w:szCs w:val="24"/>
                              </w:rPr>
                              <w:t xml:space="preserve"> not reinvested in the replacement cows and also report the depreciation to be recaptured from the sale as well.</w:t>
                            </w:r>
                          </w:p>
                          <w:p w14:paraId="27ABB56F" w14:textId="77777777" w:rsidR="00947FF6" w:rsidRDefault="00947FF6" w:rsidP="00050F63">
                            <w:pPr>
                              <w:pStyle w:val="NoSpacing"/>
                              <w:rPr>
                                <w:rFonts w:ascii="Times New Roman" w:hAnsi="Times New Roman" w:cs="Times New Roman"/>
                                <w:sz w:val="24"/>
                                <w:szCs w:val="24"/>
                              </w:rPr>
                            </w:pPr>
                          </w:p>
                          <w:p w14:paraId="41E4B182" w14:textId="4F42E908" w:rsidR="00050F63"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Bo’s adjusted tax basis in the 15 head sold in 2024 was a total $1,875 or $125 per head. Since Bo only purchased 11 head of replacement cows in 2026 (4 less than he sold in 2024), he will have to report $500 of depreciation ($125 x 4 head) to be recaptured as ordinary income on the 2024 amended tax return.</w:t>
                            </w:r>
                            <w:r>
                              <w:rPr>
                                <w:rFonts w:ascii="Times New Roman" w:hAnsi="Times New Roman" w:cs="Times New Roman"/>
                                <w:sz w:val="24"/>
                                <w:szCs w:val="24"/>
                              </w:rPr>
                              <w:t xml:space="preserve"> For additional information</w:t>
                            </w:r>
                            <w:r w:rsidR="00330A21">
                              <w:rPr>
                                <w:rFonts w:ascii="Times New Roman" w:hAnsi="Times New Roman" w:cs="Times New Roman"/>
                                <w:sz w:val="24"/>
                                <w:szCs w:val="24"/>
                              </w:rPr>
                              <w:t>,</w:t>
                            </w:r>
                            <w:r>
                              <w:rPr>
                                <w:rFonts w:ascii="Times New Roman" w:hAnsi="Times New Roman" w:cs="Times New Roman"/>
                                <w:sz w:val="24"/>
                                <w:szCs w:val="24"/>
                              </w:rPr>
                              <w:t xml:space="preserve"> refer to </w:t>
                            </w:r>
                            <w:r w:rsidRPr="00330A21">
                              <w:rPr>
                                <w:rFonts w:ascii="Times New Roman" w:hAnsi="Times New Roman" w:cs="Times New Roman"/>
                                <w:i/>
                                <w:iCs/>
                                <w:sz w:val="24"/>
                                <w:szCs w:val="24"/>
                              </w:rPr>
                              <w:t>IRS Publication 544, Sales and Other Dispositions of Assets.</w:t>
                            </w:r>
                          </w:p>
                          <w:p w14:paraId="22B84E55" w14:textId="77777777" w:rsidR="00050F63" w:rsidRPr="00050F63" w:rsidRDefault="00050F63" w:rsidP="00050F63">
                            <w:pPr>
                              <w:pStyle w:val="NoSpacing"/>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FDDBE" id="Text Box 17" o:spid="_x0000_s1029" type="#_x0000_t202" style="position:absolute;margin-left:-2.25pt;margin-top:13.45pt;width:539.25pt;height:624.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" fillcolor="#dee6f2">
                <v:textbox>
                  <w:txbxContent>
                    <w:p w14:paraId="5704623C" w14:textId="12E18764" w:rsidR="00CE0F65" w:rsidRDefault="00CE0F65" w:rsidP="00931582">
                      <w:pPr>
                        <w:rPr>
                          <w:rFonts w:ascii="Times New Roman" w:hAnsi="Times New Roman"/>
                          <w:b/>
                          <w:bCs/>
                        </w:rPr>
                      </w:pPr>
                      <w:r w:rsidRPr="00BD4D62">
                        <w:rPr>
                          <w:rFonts w:ascii="Times New Roman" w:hAnsi="Times New Roman"/>
                          <w:b/>
                        </w:rPr>
                        <w:t xml:space="preserve">Example </w:t>
                      </w:r>
                      <w:r>
                        <w:rPr>
                          <w:rFonts w:ascii="Times New Roman" w:hAnsi="Times New Roman"/>
                          <w:b/>
                        </w:rPr>
                        <w:t>1</w:t>
                      </w:r>
                      <w:r w:rsidRPr="00BD4D62">
                        <w:rPr>
                          <w:rFonts w:ascii="Times New Roman" w:hAnsi="Times New Roman"/>
                          <w:b/>
                        </w:rPr>
                        <w:t>:</w:t>
                      </w:r>
                      <w:r w:rsidR="000B0343">
                        <w:rPr>
                          <w:rFonts w:ascii="Times New Roman" w:hAnsi="Times New Roman"/>
                          <w:b/>
                          <w:bCs/>
                        </w:rPr>
                        <w:t xml:space="preserve"> </w:t>
                      </w:r>
                      <w:r w:rsidR="00743A21">
                        <w:rPr>
                          <w:rFonts w:ascii="Times New Roman" w:hAnsi="Times New Roman"/>
                          <w:b/>
                          <w:bCs/>
                        </w:rPr>
                        <w:t>continued</w:t>
                      </w:r>
                    </w:p>
                    <w:p w14:paraId="5E397395" w14:textId="77777777" w:rsidR="000B0343" w:rsidRPr="00D63CC9" w:rsidRDefault="000B0343" w:rsidP="00931582">
                      <w:pPr>
                        <w:rPr>
                          <w:rFonts w:ascii="Times New Roman" w:hAnsi="Times New Roman"/>
                          <w:b/>
                          <w:bCs/>
                        </w:rPr>
                      </w:pPr>
                    </w:p>
                    <w:p w14:paraId="04B1D261"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Computation of the gain to be postponed:</w:t>
                      </w:r>
                    </w:p>
                    <w:p w14:paraId="34E08B36" w14:textId="77777777" w:rsidR="00050F63" w:rsidRPr="0005515C" w:rsidRDefault="00050F63" w:rsidP="00050F63">
                      <w:pPr>
                        <w:pStyle w:val="NoSpacing"/>
                        <w:rPr>
                          <w:rFonts w:ascii="Times New Roman" w:hAnsi="Times New Roman" w:cs="Times New Roman"/>
                          <w:sz w:val="24"/>
                          <w:szCs w:val="24"/>
                        </w:rPr>
                      </w:pPr>
                    </w:p>
                    <w:p w14:paraId="25496465"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Total sale proceeds for the 40 head</w:t>
                      </w:r>
                      <w:r w:rsidRPr="0005515C">
                        <w:rPr>
                          <w:rFonts w:ascii="Times New Roman" w:hAnsi="Times New Roman" w:cs="Times New Roman"/>
                          <w:sz w:val="24"/>
                          <w:szCs w:val="24"/>
                        </w:rPr>
                        <w:tab/>
                      </w:r>
                      <w:r w:rsidRPr="0005515C">
                        <w:rPr>
                          <w:rFonts w:ascii="Times New Roman" w:hAnsi="Times New Roman" w:cs="Times New Roman"/>
                          <w:sz w:val="24"/>
                          <w:szCs w:val="24"/>
                        </w:rPr>
                        <w:tab/>
                      </w:r>
                      <w:r w:rsidRPr="0005515C">
                        <w:rPr>
                          <w:rFonts w:ascii="Times New Roman" w:hAnsi="Times New Roman" w:cs="Times New Roman"/>
                          <w:sz w:val="24"/>
                          <w:szCs w:val="24"/>
                        </w:rPr>
                        <w:tab/>
                        <w:t>$60,000 or $1,500 per head (($60,000 ÷ 40)</w:t>
                      </w:r>
                    </w:p>
                    <w:p w14:paraId="0B9D3F00" w14:textId="77777777" w:rsidR="00050F63" w:rsidRPr="0005515C" w:rsidRDefault="00050F63" w:rsidP="00050F63">
                      <w:pPr>
                        <w:pStyle w:val="NoSpacing"/>
                        <w:rPr>
                          <w:rFonts w:ascii="Times New Roman" w:hAnsi="Times New Roman" w:cs="Times New Roman"/>
                          <w:sz w:val="24"/>
                          <w:szCs w:val="24"/>
                        </w:rPr>
                      </w:pPr>
                    </w:p>
                    <w:p w14:paraId="2A86A158"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Sale proceeds from the extra 15 head sold</w:t>
                      </w:r>
                      <w:r w:rsidRPr="0005515C">
                        <w:rPr>
                          <w:rFonts w:ascii="Times New Roman" w:hAnsi="Times New Roman" w:cs="Times New Roman"/>
                          <w:sz w:val="24"/>
                          <w:szCs w:val="24"/>
                        </w:rPr>
                        <w:tab/>
                      </w:r>
                      <w:r w:rsidRPr="0005515C">
                        <w:rPr>
                          <w:rFonts w:ascii="Times New Roman" w:hAnsi="Times New Roman" w:cs="Times New Roman"/>
                          <w:sz w:val="24"/>
                          <w:szCs w:val="24"/>
                        </w:rPr>
                        <w:tab/>
                        <w:t>$22,500 ($1,500 x 15)</w:t>
                      </w:r>
                    </w:p>
                    <w:p w14:paraId="09E8653E"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Total remaining adjusted tax basis of the 15 head</w:t>
                      </w:r>
                      <w:r w:rsidRPr="0005515C">
                        <w:rPr>
                          <w:rFonts w:ascii="Times New Roman" w:hAnsi="Times New Roman" w:cs="Times New Roman"/>
                          <w:sz w:val="24"/>
                          <w:szCs w:val="24"/>
                        </w:rPr>
                        <w:tab/>
                        <w:t>$1,875</w:t>
                      </w:r>
                    </w:p>
                    <w:p w14:paraId="3380BECF"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Gain on the sale to be postponed with the election</w:t>
                      </w:r>
                      <w:r w:rsidRPr="0005515C">
                        <w:rPr>
                          <w:rFonts w:ascii="Times New Roman" w:hAnsi="Times New Roman" w:cs="Times New Roman"/>
                          <w:sz w:val="24"/>
                          <w:szCs w:val="24"/>
                        </w:rPr>
                        <w:tab/>
                        <w:t>$20,625 ($22,500 - $1,875)</w:t>
                      </w:r>
                    </w:p>
                    <w:p w14:paraId="6D24E962" w14:textId="77777777" w:rsidR="00050F63" w:rsidRPr="0005515C" w:rsidRDefault="00050F63" w:rsidP="00050F63">
                      <w:pPr>
                        <w:pStyle w:val="NoSpacing"/>
                        <w:rPr>
                          <w:rFonts w:ascii="Times New Roman" w:hAnsi="Times New Roman" w:cs="Times New Roman"/>
                          <w:sz w:val="24"/>
                          <w:szCs w:val="24"/>
                        </w:rPr>
                      </w:pPr>
                    </w:p>
                    <w:p w14:paraId="0ED2F9BE" w14:textId="7255376B" w:rsidR="00CE0F65"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The sale proceeds from the extra 15 cows sold is $22,500. I am electing to postpone reporting the $20,625 of gain.</w:t>
                      </w:r>
                    </w:p>
                    <w:p w14:paraId="4AF0401A" w14:textId="77777777" w:rsidR="00050F63" w:rsidRDefault="00050F63" w:rsidP="00050F63">
                      <w:pPr>
                        <w:pStyle w:val="NoSpacing"/>
                        <w:rPr>
                          <w:rFonts w:ascii="Times New Roman" w:hAnsi="Times New Roman" w:cs="Times New Roman"/>
                          <w:sz w:val="24"/>
                          <w:szCs w:val="24"/>
                        </w:rPr>
                      </w:pPr>
                    </w:p>
                    <w:p w14:paraId="13A1D6D8"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Replacement of the cows and basis calculations.</w:t>
                      </w:r>
                    </w:p>
                    <w:p w14:paraId="42BBC647" w14:textId="77777777" w:rsidR="00050F63" w:rsidRPr="0005515C" w:rsidRDefault="00050F63" w:rsidP="00050F63">
                      <w:pPr>
                        <w:pStyle w:val="NoSpacing"/>
                        <w:rPr>
                          <w:rFonts w:ascii="Times New Roman" w:hAnsi="Times New Roman" w:cs="Times New Roman"/>
                          <w:sz w:val="24"/>
                          <w:szCs w:val="24"/>
                        </w:rPr>
                      </w:pPr>
                    </w:p>
                    <w:p w14:paraId="38B27945"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Example 1a: Replacements Cost $22,500 (Purchase value equals sale proceeds from the extra cows)</w:t>
                      </w:r>
                    </w:p>
                    <w:p w14:paraId="31E31FFD" w14:textId="77777777" w:rsidR="00050F63" w:rsidRPr="0005515C" w:rsidRDefault="00050F63" w:rsidP="00050F63">
                      <w:pPr>
                        <w:pStyle w:val="NoSpacing"/>
                        <w:rPr>
                          <w:rFonts w:ascii="Times New Roman" w:hAnsi="Times New Roman" w:cs="Times New Roman"/>
                          <w:sz w:val="24"/>
                          <w:szCs w:val="24"/>
                        </w:rPr>
                      </w:pPr>
                    </w:p>
                    <w:p w14:paraId="714EF12B"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If Bo purchases the replacement cows during 2026 for $22,500 (which is exactly what he sold the extra 15 head for in 2024), the tax basis in the replacement cows will be the $1,875</w:t>
                      </w:r>
                      <w:r>
                        <w:rPr>
                          <w:rFonts w:ascii="Times New Roman" w:hAnsi="Times New Roman" w:cs="Times New Roman"/>
                          <w:sz w:val="24"/>
                          <w:szCs w:val="24"/>
                        </w:rPr>
                        <w:t>, which is the amount of basis remaining in 15 extra cows sold in 2024</w:t>
                      </w:r>
                      <w:r w:rsidRPr="0005515C">
                        <w:rPr>
                          <w:rFonts w:ascii="Times New Roman" w:hAnsi="Times New Roman" w:cs="Times New Roman"/>
                          <w:sz w:val="24"/>
                          <w:szCs w:val="24"/>
                        </w:rPr>
                        <w:t xml:space="preserve">. Bo will attach a statement to his 2026 tax return showing that he bought $22,500 worth of cows and the resulting depreciation deduction will be reported on his 2026 and subsequent </w:t>
                      </w:r>
                      <w:r w:rsidRPr="00330A21">
                        <w:rPr>
                          <w:rFonts w:ascii="Times New Roman" w:hAnsi="Times New Roman" w:cs="Times New Roman"/>
                          <w:i/>
                          <w:iCs/>
                          <w:sz w:val="24"/>
                          <w:szCs w:val="24"/>
                        </w:rPr>
                        <w:t>Schedule Fs (Form 1040) Profit or Loss from Farming</w:t>
                      </w:r>
                      <w:r w:rsidRPr="0005515C">
                        <w:rPr>
                          <w:rFonts w:ascii="Times New Roman" w:hAnsi="Times New Roman" w:cs="Times New Roman"/>
                          <w:sz w:val="24"/>
                          <w:szCs w:val="24"/>
                        </w:rPr>
                        <w:t>.</w:t>
                      </w:r>
                    </w:p>
                    <w:p w14:paraId="7C86EAAA" w14:textId="77777777" w:rsidR="00050F63" w:rsidRPr="0005515C" w:rsidRDefault="00050F63" w:rsidP="00050F63">
                      <w:pPr>
                        <w:pStyle w:val="NoSpacing"/>
                        <w:rPr>
                          <w:rFonts w:ascii="Times New Roman" w:hAnsi="Times New Roman" w:cs="Times New Roman"/>
                          <w:sz w:val="24"/>
                          <w:szCs w:val="24"/>
                        </w:rPr>
                      </w:pPr>
                    </w:p>
                    <w:p w14:paraId="5EE57943"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Example 1b: Replacements Cost $27,000 (Purchase value is greater than the sale proceeds from the extra cows)</w:t>
                      </w:r>
                    </w:p>
                    <w:p w14:paraId="2469E2C6" w14:textId="77777777" w:rsidR="00050F63" w:rsidRPr="0005515C" w:rsidRDefault="00050F63" w:rsidP="00050F63">
                      <w:pPr>
                        <w:pStyle w:val="NoSpacing"/>
                        <w:rPr>
                          <w:rFonts w:ascii="Times New Roman" w:hAnsi="Times New Roman" w:cs="Times New Roman"/>
                          <w:sz w:val="24"/>
                          <w:szCs w:val="24"/>
                        </w:rPr>
                      </w:pPr>
                    </w:p>
                    <w:p w14:paraId="0D2D7AD5" w14:textId="48D5DC98"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 xml:space="preserve">If Bo purchases the replacement cows during 2026 for $27,000 (which is $4,500 more than what he sold the extra 15 head for in 2024), the tax basis in the replacement cows will be $6,375 ($1,875 + $4,500). Bo will attach a statement to his 2026 tax return showing that he bought $27,000 worth of cows and the resulting depreciation deduction will be reported on his 2026 and subsequent </w:t>
                      </w:r>
                      <w:r w:rsidRPr="00330A21">
                        <w:rPr>
                          <w:rFonts w:ascii="Times New Roman" w:hAnsi="Times New Roman" w:cs="Times New Roman"/>
                          <w:i/>
                          <w:iCs/>
                          <w:sz w:val="24"/>
                          <w:szCs w:val="24"/>
                        </w:rPr>
                        <w:t>Schedule Fs (Form 1040) Profit or Loss from Farming</w:t>
                      </w:r>
                      <w:r w:rsidR="00330A21" w:rsidRPr="00330A21">
                        <w:rPr>
                          <w:rFonts w:ascii="Times New Roman" w:hAnsi="Times New Roman" w:cs="Times New Roman"/>
                          <w:i/>
                          <w:iCs/>
                          <w:sz w:val="24"/>
                          <w:szCs w:val="24"/>
                        </w:rPr>
                        <w:t>)</w:t>
                      </w:r>
                      <w:r w:rsidRPr="0005515C">
                        <w:rPr>
                          <w:rFonts w:ascii="Times New Roman" w:hAnsi="Times New Roman" w:cs="Times New Roman"/>
                          <w:sz w:val="24"/>
                          <w:szCs w:val="24"/>
                        </w:rPr>
                        <w:t>.</w:t>
                      </w:r>
                    </w:p>
                    <w:p w14:paraId="24CDF9FF" w14:textId="77777777" w:rsidR="00050F63" w:rsidRPr="0005515C" w:rsidRDefault="00050F63" w:rsidP="00050F63">
                      <w:pPr>
                        <w:pStyle w:val="NoSpacing"/>
                        <w:rPr>
                          <w:rFonts w:ascii="Times New Roman" w:hAnsi="Times New Roman" w:cs="Times New Roman"/>
                          <w:sz w:val="24"/>
                          <w:szCs w:val="24"/>
                        </w:rPr>
                      </w:pPr>
                    </w:p>
                    <w:p w14:paraId="0CFC8375" w14:textId="77777777" w:rsidR="00050F63" w:rsidRPr="0005515C" w:rsidRDefault="00050F63" w:rsidP="00050F63">
                      <w:pPr>
                        <w:pStyle w:val="NoSpacing"/>
                        <w:rPr>
                          <w:rFonts w:ascii="Times New Roman" w:hAnsi="Times New Roman" w:cs="Times New Roman"/>
                          <w:b/>
                          <w:sz w:val="24"/>
                          <w:szCs w:val="24"/>
                        </w:rPr>
                      </w:pPr>
                      <w:r w:rsidRPr="0005515C">
                        <w:rPr>
                          <w:rFonts w:ascii="Times New Roman" w:hAnsi="Times New Roman" w:cs="Times New Roman"/>
                          <w:b/>
                          <w:sz w:val="24"/>
                          <w:szCs w:val="24"/>
                        </w:rPr>
                        <w:t>Example 1c: Replacements Cost $19,000 (Purchase value is less than the sale proceeds from the extra cows)</w:t>
                      </w:r>
                    </w:p>
                    <w:p w14:paraId="4E4BCE7C" w14:textId="77777777" w:rsidR="00050F63" w:rsidRPr="0005515C" w:rsidRDefault="00050F63" w:rsidP="00050F63">
                      <w:pPr>
                        <w:pStyle w:val="NoSpacing"/>
                        <w:rPr>
                          <w:rFonts w:ascii="Times New Roman" w:hAnsi="Times New Roman" w:cs="Times New Roman"/>
                          <w:sz w:val="24"/>
                          <w:szCs w:val="24"/>
                        </w:rPr>
                      </w:pPr>
                    </w:p>
                    <w:p w14:paraId="4D3D409D"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If Bo purchases the replacement cows during 2026 for $19,000 (which is $3,500 less than what he sold the extra 15 head for in 2024), he will need to amend his 2024 tax return</w:t>
                      </w:r>
                      <w:r>
                        <w:rPr>
                          <w:rFonts w:ascii="Times New Roman" w:hAnsi="Times New Roman" w:cs="Times New Roman"/>
                          <w:sz w:val="24"/>
                          <w:szCs w:val="24"/>
                        </w:rPr>
                        <w:t xml:space="preserve"> to</w:t>
                      </w:r>
                      <w:r w:rsidRPr="0005515C">
                        <w:rPr>
                          <w:rFonts w:ascii="Times New Roman" w:hAnsi="Times New Roman" w:cs="Times New Roman"/>
                          <w:sz w:val="24"/>
                          <w:szCs w:val="24"/>
                        </w:rPr>
                        <w:t xml:space="preserve"> report gain of $3,500 which </w:t>
                      </w:r>
                      <w:r>
                        <w:rPr>
                          <w:rFonts w:ascii="Times New Roman" w:hAnsi="Times New Roman" w:cs="Times New Roman"/>
                          <w:sz w:val="24"/>
                          <w:szCs w:val="24"/>
                        </w:rPr>
                        <w:t xml:space="preserve">is the amount </w:t>
                      </w:r>
                      <w:r w:rsidRPr="0005515C">
                        <w:rPr>
                          <w:rFonts w:ascii="Times New Roman" w:hAnsi="Times New Roman" w:cs="Times New Roman"/>
                          <w:sz w:val="24"/>
                          <w:szCs w:val="24"/>
                        </w:rPr>
                        <w:t xml:space="preserve"> not reinvested in the replacement cows and also report the depreciation to be recaptured from the sale as well.</w:t>
                      </w:r>
                    </w:p>
                    <w:p w14:paraId="27ABB56F" w14:textId="77777777" w:rsidR="00947FF6" w:rsidRDefault="00947FF6" w:rsidP="00050F63">
                      <w:pPr>
                        <w:pStyle w:val="NoSpacing"/>
                        <w:rPr>
                          <w:rFonts w:ascii="Times New Roman" w:hAnsi="Times New Roman" w:cs="Times New Roman"/>
                          <w:sz w:val="24"/>
                          <w:szCs w:val="24"/>
                        </w:rPr>
                      </w:pPr>
                    </w:p>
                    <w:p w14:paraId="41E4B182" w14:textId="4F42E908" w:rsidR="00050F63"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Bo’s adjusted tax basis in the 15 head sold in 2024 was a total $1,875 or $125 per head. Since Bo only purchased 11 head of replacement cows in 2026 (4 less than he sold in 2024), he will have to report $500 of depreciation ($125 x 4 head) to be recaptured as ordinary income on the 2024 amended tax return.</w:t>
                      </w:r>
                      <w:r>
                        <w:rPr>
                          <w:rFonts w:ascii="Times New Roman" w:hAnsi="Times New Roman" w:cs="Times New Roman"/>
                          <w:sz w:val="24"/>
                          <w:szCs w:val="24"/>
                        </w:rPr>
                        <w:t xml:space="preserve"> For additional information</w:t>
                      </w:r>
                      <w:r w:rsidR="00330A21">
                        <w:rPr>
                          <w:rFonts w:ascii="Times New Roman" w:hAnsi="Times New Roman" w:cs="Times New Roman"/>
                          <w:sz w:val="24"/>
                          <w:szCs w:val="24"/>
                        </w:rPr>
                        <w:t>,</w:t>
                      </w:r>
                      <w:r>
                        <w:rPr>
                          <w:rFonts w:ascii="Times New Roman" w:hAnsi="Times New Roman" w:cs="Times New Roman"/>
                          <w:sz w:val="24"/>
                          <w:szCs w:val="24"/>
                        </w:rPr>
                        <w:t xml:space="preserve"> refer to </w:t>
                      </w:r>
                      <w:r w:rsidRPr="00330A21">
                        <w:rPr>
                          <w:rFonts w:ascii="Times New Roman" w:hAnsi="Times New Roman" w:cs="Times New Roman"/>
                          <w:i/>
                          <w:iCs/>
                          <w:sz w:val="24"/>
                          <w:szCs w:val="24"/>
                        </w:rPr>
                        <w:t>IRS Publication 544, Sales and Other Dispositions of Assets.</w:t>
                      </w:r>
                    </w:p>
                    <w:p w14:paraId="22B84E55" w14:textId="77777777" w:rsidR="00050F63" w:rsidRPr="00050F63" w:rsidRDefault="00050F63" w:rsidP="00050F63">
                      <w:pPr>
                        <w:pStyle w:val="NoSpacing"/>
                        <w:rPr>
                          <w:rFonts w:ascii="Times New Roman" w:hAnsi="Times New Roman" w:cs="Times New Roman"/>
                          <w:sz w:val="24"/>
                          <w:szCs w:val="24"/>
                        </w:rPr>
                      </w:pPr>
                    </w:p>
                  </w:txbxContent>
                </v:textbox>
                <w10:wrap type="tight" anchorx="margin"/>
              </v:shape>
            </w:pict>
          </mc:Fallback>
        </mc:AlternateContent>
      </w:r>
    </w:p>
    <w:p w14:paraId="3F506275" w14:textId="44A3D7C4" w:rsidR="00DB0756" w:rsidRPr="000B0343" w:rsidRDefault="00DB0756" w:rsidP="00931582">
      <w:pPr>
        <w:rPr>
          <w:rFonts w:ascii="Times New Roman" w:eastAsia="Calibri" w:hAnsi="Times New Roman" w:cs="Times New Roman"/>
        </w:rPr>
      </w:pPr>
    </w:p>
    <w:p w14:paraId="09DDE63E" w14:textId="331987FB" w:rsidR="00CE0F65" w:rsidRPr="000B0343" w:rsidRDefault="00CE0F65" w:rsidP="00931582">
      <w:pPr>
        <w:rPr>
          <w:rFonts w:ascii="Arial" w:eastAsia="Calibri" w:hAnsi="Arial" w:cs="Arial"/>
          <w:b/>
          <w:sz w:val="28"/>
          <w:szCs w:val="28"/>
        </w:rPr>
      </w:pPr>
      <w:r w:rsidRPr="000B0343">
        <w:rPr>
          <w:rFonts w:ascii="Arial" w:eastAsia="Calibri" w:hAnsi="Arial" w:cs="Arial"/>
          <w:b/>
          <w:sz w:val="28"/>
          <w:szCs w:val="28"/>
        </w:rPr>
        <w:t>Deferral of Income for One Year of Sale of Animals</w:t>
      </w:r>
      <w:r w:rsidR="00050F63">
        <w:rPr>
          <w:rFonts w:ascii="Arial" w:eastAsia="Calibri" w:hAnsi="Arial" w:cs="Arial"/>
          <w:b/>
          <w:sz w:val="28"/>
          <w:szCs w:val="28"/>
        </w:rPr>
        <w:t>,</w:t>
      </w:r>
      <w:r w:rsidRPr="000B0343">
        <w:rPr>
          <w:rFonts w:ascii="Arial" w:eastAsia="Calibri" w:hAnsi="Arial" w:cs="Arial"/>
          <w:b/>
          <w:sz w:val="28"/>
          <w:szCs w:val="28"/>
        </w:rPr>
        <w:t xml:space="preserve"> IRC Sec 451(</w:t>
      </w:r>
      <w:r w:rsidR="00931582">
        <w:rPr>
          <w:rFonts w:ascii="Arial" w:eastAsia="Calibri" w:hAnsi="Arial" w:cs="Arial"/>
          <w:b/>
          <w:sz w:val="28"/>
          <w:szCs w:val="28"/>
        </w:rPr>
        <w:t>g</w:t>
      </w:r>
      <w:r w:rsidRPr="000B0343">
        <w:rPr>
          <w:rFonts w:ascii="Arial" w:eastAsia="Calibri" w:hAnsi="Arial" w:cs="Arial"/>
          <w:b/>
          <w:sz w:val="28"/>
          <w:szCs w:val="28"/>
        </w:rPr>
        <w:t>)</w:t>
      </w:r>
    </w:p>
    <w:p w14:paraId="20D693CB" w14:textId="3F3F5C41" w:rsidR="000B0343" w:rsidRDefault="000B0343" w:rsidP="00931582">
      <w:pPr>
        <w:jc w:val="both"/>
        <w:rPr>
          <w:rFonts w:ascii="Times New Roman" w:eastAsia="Calibri" w:hAnsi="Times New Roman" w:cs="Times New Roman"/>
        </w:rPr>
      </w:pPr>
    </w:p>
    <w:p w14:paraId="52BE8CB0" w14:textId="490A3068" w:rsidR="006B332C" w:rsidRPr="00050F63" w:rsidRDefault="00050F63" w:rsidP="00931582">
      <w:pPr>
        <w:jc w:val="both"/>
        <w:rPr>
          <w:rFonts w:ascii="Times New Roman" w:eastAsia="Calibri" w:hAnsi="Times New Roman" w:cs="Times New Roman"/>
        </w:rPr>
      </w:pPr>
      <w:r w:rsidRPr="00050F63">
        <w:rPr>
          <w:rFonts w:ascii="Times New Roman" w:eastAsia="Calibri" w:hAnsi="Times New Roman" w:cs="Times New Roman"/>
        </w:rPr>
        <w:t xml:space="preserve">Livestock producers using the cash method of accounting can elect to defer for one tax year the proceeds from the sale of certain livestock due to weather-related conditions. The area must be federally recognized and declared as eligible to receive federal assistance. It is not necessary for the animals to be raised or sold in the declared disaster area, just that a weather-related event caused the area to receive federal disaster designation and caused the sale of the animals. However, only livestock sales </w:t>
      </w:r>
      <w:proofErr w:type="gramStart"/>
      <w:r w:rsidRPr="00050F63">
        <w:rPr>
          <w:rFonts w:ascii="Times New Roman" w:eastAsia="Calibri" w:hAnsi="Times New Roman" w:cs="Times New Roman"/>
        </w:rPr>
        <w:t>in excess of</w:t>
      </w:r>
      <w:proofErr w:type="gramEnd"/>
      <w:r w:rsidRPr="00050F63">
        <w:rPr>
          <w:rFonts w:ascii="Times New Roman" w:eastAsia="Calibri" w:hAnsi="Times New Roman" w:cs="Times New Roman"/>
        </w:rPr>
        <w:t xml:space="preserve"> normal business practice qualify for deferral. The animals are not </w:t>
      </w:r>
      <w:proofErr w:type="gramStart"/>
      <w:r w:rsidRPr="00050F63">
        <w:rPr>
          <w:rFonts w:ascii="Times New Roman" w:eastAsia="Calibri" w:hAnsi="Times New Roman" w:cs="Times New Roman"/>
        </w:rPr>
        <w:t>replaced</w:t>
      </w:r>
      <w:proofErr w:type="gramEnd"/>
      <w:r w:rsidRPr="00050F63">
        <w:rPr>
          <w:rFonts w:ascii="Times New Roman" w:eastAsia="Calibri" w:hAnsi="Times New Roman" w:cs="Times New Roman"/>
        </w:rPr>
        <w:t xml:space="preserve"> and the elected gain is simply put off to the next year.</w:t>
      </w:r>
    </w:p>
    <w:p w14:paraId="73281912" w14:textId="77777777" w:rsidR="000B0343" w:rsidRPr="000B0343" w:rsidRDefault="000B0343" w:rsidP="00931582">
      <w:pPr>
        <w:jc w:val="both"/>
        <w:rPr>
          <w:rFonts w:ascii="Arial" w:eastAsia="Calibri" w:hAnsi="Arial" w:cs="Arial"/>
        </w:rPr>
      </w:pPr>
    </w:p>
    <w:p w14:paraId="6456BF46" w14:textId="77777777" w:rsidR="00CE0F65" w:rsidRPr="000B0343" w:rsidRDefault="00CE0F65" w:rsidP="00931582">
      <w:pPr>
        <w:jc w:val="both"/>
        <w:rPr>
          <w:rFonts w:ascii="Arial" w:eastAsia="Calibri" w:hAnsi="Arial" w:cs="Arial"/>
          <w:b/>
        </w:rPr>
      </w:pPr>
      <w:r w:rsidRPr="000B0343">
        <w:rPr>
          <w:rFonts w:ascii="Arial" w:eastAsia="Calibri" w:hAnsi="Arial" w:cs="Arial"/>
          <w:b/>
        </w:rPr>
        <w:t>Making the Election</w:t>
      </w:r>
    </w:p>
    <w:p w14:paraId="6EF4C475" w14:textId="77777777" w:rsidR="000B0343" w:rsidRDefault="000B0343" w:rsidP="00931582">
      <w:pPr>
        <w:rPr>
          <w:rFonts w:ascii="Times New Roman" w:eastAsia="Calibri" w:hAnsi="Times New Roman" w:cs="Times New Roman"/>
        </w:rPr>
      </w:pPr>
    </w:p>
    <w:p w14:paraId="3F21A926" w14:textId="77777777" w:rsidR="00CE0F65" w:rsidRDefault="00CE0F65" w:rsidP="00931582">
      <w:pPr>
        <w:rPr>
          <w:rFonts w:ascii="Times New Roman" w:eastAsia="Calibri" w:hAnsi="Times New Roman" w:cs="Times New Roman"/>
        </w:rPr>
      </w:pPr>
      <w:r w:rsidRPr="000B0343">
        <w:rPr>
          <w:rFonts w:ascii="Times New Roman" w:eastAsia="Calibri" w:hAnsi="Times New Roman" w:cs="Times New Roman"/>
        </w:rPr>
        <w:t>The producer makes this election by attaching a statement to his or her tax return.  The election must include the following information:</w:t>
      </w:r>
    </w:p>
    <w:p w14:paraId="0962FF55" w14:textId="77777777" w:rsidR="00743A21" w:rsidRPr="000B0343" w:rsidRDefault="00743A21" w:rsidP="00931582">
      <w:pPr>
        <w:rPr>
          <w:rFonts w:ascii="Times New Roman" w:eastAsia="Calibri" w:hAnsi="Times New Roman" w:cs="Times New Roman"/>
        </w:rPr>
      </w:pPr>
    </w:p>
    <w:p w14:paraId="35EA2244" w14:textId="0DCF1A0D" w:rsidR="00CE0F65" w:rsidRPr="000B0343" w:rsidRDefault="00CE0F65" w:rsidP="000B0343">
      <w:pPr>
        <w:numPr>
          <w:ilvl w:val="0"/>
          <w:numId w:val="2"/>
        </w:numPr>
        <w:rPr>
          <w:rFonts w:ascii="Times New Roman" w:eastAsia="Calibri" w:hAnsi="Times New Roman" w:cs="Times New Roman"/>
        </w:rPr>
      </w:pPr>
      <w:r w:rsidRPr="000B0343">
        <w:rPr>
          <w:rFonts w:ascii="Times New Roman" w:eastAsia="Calibri" w:hAnsi="Times New Roman" w:cs="Times New Roman"/>
        </w:rPr>
        <w:t xml:space="preserve">Name, address, and </w:t>
      </w:r>
      <w:r w:rsidR="00050F63">
        <w:rPr>
          <w:rFonts w:ascii="Times New Roman" w:eastAsia="Calibri" w:hAnsi="Times New Roman" w:cs="Times New Roman"/>
        </w:rPr>
        <w:t xml:space="preserve">tax </w:t>
      </w:r>
      <w:r w:rsidR="00947FF6">
        <w:rPr>
          <w:rFonts w:ascii="Times New Roman" w:eastAsia="Calibri" w:hAnsi="Times New Roman" w:cs="Times New Roman"/>
        </w:rPr>
        <w:t>identification</w:t>
      </w:r>
      <w:r w:rsidRPr="000B0343">
        <w:rPr>
          <w:rFonts w:ascii="Times New Roman" w:eastAsia="Calibri" w:hAnsi="Times New Roman" w:cs="Times New Roman"/>
        </w:rPr>
        <w:t xml:space="preserve"> number. </w:t>
      </w:r>
    </w:p>
    <w:p w14:paraId="723161FE" w14:textId="77777777" w:rsidR="00CE0F65" w:rsidRPr="000B0343" w:rsidRDefault="00CE0F65">
      <w:pPr>
        <w:numPr>
          <w:ilvl w:val="0"/>
          <w:numId w:val="2"/>
        </w:numPr>
        <w:rPr>
          <w:rFonts w:ascii="Times New Roman" w:eastAsia="Calibri" w:hAnsi="Times New Roman" w:cs="Times New Roman"/>
        </w:rPr>
      </w:pPr>
      <w:r w:rsidRPr="000B0343">
        <w:rPr>
          <w:rFonts w:ascii="Times New Roman" w:eastAsia="Calibri" w:hAnsi="Times New Roman" w:cs="Times New Roman"/>
        </w:rPr>
        <w:t>A declaration that the election is made under I.R.C. § 451(</w:t>
      </w:r>
      <w:r w:rsidR="00931582">
        <w:rPr>
          <w:rFonts w:ascii="Times New Roman" w:eastAsia="Calibri" w:hAnsi="Times New Roman" w:cs="Times New Roman"/>
        </w:rPr>
        <w:t>g</w:t>
      </w:r>
      <w:r w:rsidRPr="000B0343">
        <w:rPr>
          <w:rFonts w:ascii="Times New Roman" w:eastAsia="Calibri" w:hAnsi="Times New Roman" w:cs="Times New Roman"/>
        </w:rPr>
        <w:t>).</w:t>
      </w:r>
    </w:p>
    <w:p w14:paraId="6B893E90" w14:textId="77777777" w:rsidR="00CE0F65" w:rsidRPr="000B0343" w:rsidRDefault="00CE0F65">
      <w:pPr>
        <w:numPr>
          <w:ilvl w:val="0"/>
          <w:numId w:val="2"/>
        </w:numPr>
        <w:rPr>
          <w:rFonts w:ascii="Times New Roman" w:eastAsia="Calibri" w:hAnsi="Times New Roman" w:cs="Times New Roman"/>
        </w:rPr>
      </w:pPr>
      <w:r w:rsidRPr="000B0343">
        <w:rPr>
          <w:rFonts w:ascii="Times New Roman" w:eastAsia="Calibri" w:hAnsi="Times New Roman" w:cs="Times New Roman"/>
        </w:rPr>
        <w:t>Evidence of weather-related conditions that forced the sale or exchange of animals and federal disaster designation.</w:t>
      </w:r>
    </w:p>
    <w:p w14:paraId="0B320CBB" w14:textId="77777777" w:rsidR="00CE0F65" w:rsidRPr="000B0343" w:rsidRDefault="00CE0F65">
      <w:pPr>
        <w:numPr>
          <w:ilvl w:val="0"/>
          <w:numId w:val="2"/>
        </w:numPr>
        <w:rPr>
          <w:rFonts w:ascii="Times New Roman" w:eastAsia="Calibri" w:hAnsi="Times New Roman" w:cs="Times New Roman"/>
        </w:rPr>
      </w:pPr>
      <w:r w:rsidRPr="000B0343">
        <w:rPr>
          <w:rFonts w:ascii="Times New Roman" w:eastAsia="Calibri" w:hAnsi="Times New Roman" w:cs="Times New Roman"/>
        </w:rPr>
        <w:t>Explanation of how the sale is related to weather conditions.</w:t>
      </w:r>
    </w:p>
    <w:p w14:paraId="1A1F2380" w14:textId="77777777" w:rsidR="00CE0F65" w:rsidRPr="000B0343" w:rsidRDefault="00CE0F65">
      <w:pPr>
        <w:numPr>
          <w:ilvl w:val="0"/>
          <w:numId w:val="2"/>
        </w:numPr>
        <w:rPr>
          <w:rFonts w:ascii="Times New Roman" w:eastAsia="Calibri" w:hAnsi="Times New Roman" w:cs="Times New Roman"/>
        </w:rPr>
      </w:pPr>
      <w:r w:rsidRPr="000B0343">
        <w:rPr>
          <w:rFonts w:ascii="Times New Roman" w:eastAsia="Calibri" w:hAnsi="Times New Roman" w:cs="Times New Roman"/>
        </w:rPr>
        <w:t xml:space="preserve">Number of livestock of each kind that would have been sold or exchanged under normal business circumstances </w:t>
      </w:r>
      <w:r w:rsidR="00743A21">
        <w:rPr>
          <w:rFonts w:ascii="Times New Roman" w:eastAsia="Calibri" w:hAnsi="Times New Roman" w:cs="Times New Roman"/>
        </w:rPr>
        <w:t>(g</w:t>
      </w:r>
      <w:r w:rsidRPr="000B0343">
        <w:rPr>
          <w:rFonts w:ascii="Times New Roman" w:eastAsia="Calibri" w:hAnsi="Times New Roman" w:cs="Times New Roman"/>
        </w:rPr>
        <w:t xml:space="preserve">enerally </w:t>
      </w:r>
      <w:r w:rsidR="00743A21">
        <w:rPr>
          <w:rFonts w:ascii="Times New Roman" w:eastAsia="Calibri" w:hAnsi="Times New Roman" w:cs="Times New Roman"/>
        </w:rPr>
        <w:t>the average</w:t>
      </w:r>
      <w:r w:rsidRPr="000B0343">
        <w:rPr>
          <w:rFonts w:ascii="Times New Roman" w:eastAsia="Calibri" w:hAnsi="Times New Roman" w:cs="Times New Roman"/>
        </w:rPr>
        <w:t xml:space="preserve"> number of animals sold </w:t>
      </w:r>
      <w:r w:rsidR="00743A21">
        <w:rPr>
          <w:rFonts w:ascii="Times New Roman" w:eastAsia="Calibri" w:hAnsi="Times New Roman" w:cs="Times New Roman"/>
        </w:rPr>
        <w:t xml:space="preserve">over </w:t>
      </w:r>
      <w:r w:rsidRPr="000B0343">
        <w:rPr>
          <w:rFonts w:ascii="Times New Roman" w:eastAsia="Calibri" w:hAnsi="Times New Roman" w:cs="Times New Roman"/>
        </w:rPr>
        <w:t xml:space="preserve">the </w:t>
      </w:r>
      <w:r w:rsidR="00743A21">
        <w:rPr>
          <w:rFonts w:ascii="Times New Roman" w:eastAsia="Calibri" w:hAnsi="Times New Roman" w:cs="Times New Roman"/>
        </w:rPr>
        <w:t>three</w:t>
      </w:r>
      <w:r w:rsidRPr="000B0343">
        <w:rPr>
          <w:rFonts w:ascii="Times New Roman" w:eastAsia="Calibri" w:hAnsi="Times New Roman" w:cs="Times New Roman"/>
        </w:rPr>
        <w:t xml:space="preserve"> preceding years</w:t>
      </w:r>
      <w:r w:rsidR="00743A21">
        <w:rPr>
          <w:rFonts w:ascii="Times New Roman" w:eastAsia="Calibri" w:hAnsi="Times New Roman" w:cs="Times New Roman"/>
        </w:rPr>
        <w:t>)</w:t>
      </w:r>
      <w:r w:rsidRPr="000B0343">
        <w:rPr>
          <w:rFonts w:ascii="Times New Roman" w:eastAsia="Calibri" w:hAnsi="Times New Roman" w:cs="Times New Roman"/>
        </w:rPr>
        <w:t>.</w:t>
      </w:r>
    </w:p>
    <w:p w14:paraId="37A19681" w14:textId="77777777" w:rsidR="00CE0F65" w:rsidRPr="000B0343" w:rsidRDefault="00CE0F65">
      <w:pPr>
        <w:numPr>
          <w:ilvl w:val="0"/>
          <w:numId w:val="2"/>
        </w:numPr>
        <w:rPr>
          <w:rFonts w:ascii="Times New Roman" w:eastAsia="Calibri" w:hAnsi="Times New Roman" w:cs="Times New Roman"/>
        </w:rPr>
      </w:pPr>
      <w:r w:rsidRPr="000B0343">
        <w:rPr>
          <w:rFonts w:ascii="Times New Roman" w:eastAsia="Calibri" w:hAnsi="Times New Roman" w:cs="Times New Roman"/>
        </w:rPr>
        <w:t>Total number of animals sold in the current year and the number sold due to the weather-related circumstance.</w:t>
      </w:r>
    </w:p>
    <w:p w14:paraId="5D0095CF" w14:textId="671CD4A9" w:rsidR="00050F63" w:rsidRPr="00050F63" w:rsidRDefault="00CE0F65" w:rsidP="00050F63">
      <w:pPr>
        <w:numPr>
          <w:ilvl w:val="0"/>
          <w:numId w:val="2"/>
        </w:numPr>
        <w:rPr>
          <w:rFonts w:ascii="Times New Roman" w:eastAsia="Calibri" w:hAnsi="Times New Roman" w:cs="Times New Roman"/>
        </w:rPr>
      </w:pPr>
      <w:r w:rsidRPr="000B0343">
        <w:rPr>
          <w:rFonts w:ascii="Times New Roman" w:eastAsia="Calibri" w:hAnsi="Times New Roman" w:cs="Times New Roman"/>
        </w:rPr>
        <w:t>The amount of income to be deferred.</w:t>
      </w:r>
    </w:p>
    <w:p w14:paraId="1E8AEEE8" w14:textId="77777777" w:rsidR="00050F63" w:rsidRDefault="00050F63" w:rsidP="00050F63">
      <w:pPr>
        <w:rPr>
          <w:rFonts w:ascii="Times New Roman" w:eastAsia="Calibri" w:hAnsi="Times New Roman" w:cs="Times New Roman"/>
        </w:rPr>
      </w:pPr>
    </w:p>
    <w:p w14:paraId="6BD7E2D5" w14:textId="0EE879CA" w:rsidR="00050F63" w:rsidRPr="000B0343" w:rsidRDefault="00050F63" w:rsidP="00050F63">
      <w:pPr>
        <w:rPr>
          <w:rFonts w:ascii="Times New Roman" w:eastAsia="Calibri" w:hAnsi="Times New Roman" w:cs="Times New Roman"/>
        </w:rPr>
      </w:pPr>
      <w:r w:rsidRPr="000B0343">
        <w:rPr>
          <w:rFonts w:ascii="Times New Roman" w:eastAsia="Calibri" w:hAnsi="Times New Roman" w:cs="Times New Roman"/>
          <w:noProof/>
        </w:rPr>
        <mc:AlternateContent>
          <mc:Choice Requires="wps">
            <w:drawing>
              <wp:inline distT="0" distB="0" distL="0" distR="0" wp14:anchorId="0794EF10" wp14:editId="0C40712A">
                <wp:extent cx="6838950" cy="3352800"/>
                <wp:effectExtent l="0" t="0" r="19050"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352800"/>
                        </a:xfrm>
                        <a:prstGeom prst="rect">
                          <a:avLst/>
                        </a:prstGeom>
                        <a:solidFill>
                          <a:srgbClr val="DCE6F2"/>
                        </a:solidFill>
                        <a:ln w="9525">
                          <a:solidFill>
                            <a:srgbClr val="000000"/>
                          </a:solidFill>
                          <a:miter lim="800000"/>
                          <a:headEnd/>
                          <a:tailEnd/>
                        </a:ln>
                      </wps:spPr>
                      <wps:txbx>
                        <w:txbxContent>
                          <w:p w14:paraId="2F70A14B" w14:textId="17F7D0CC" w:rsidR="00050F63" w:rsidRDefault="00050F63" w:rsidP="00050F63">
                            <w:pPr>
                              <w:ind w:right="60"/>
                              <w:jc w:val="both"/>
                              <w:rPr>
                                <w:rFonts w:ascii="Times New Roman" w:hAnsi="Times New Roman"/>
                              </w:rPr>
                            </w:pPr>
                            <w:r w:rsidRPr="00A431FC">
                              <w:rPr>
                                <w:rFonts w:ascii="Times New Roman" w:hAnsi="Times New Roman"/>
                                <w:b/>
                              </w:rPr>
                              <w:t>Example 2</w:t>
                            </w:r>
                            <w:r>
                              <w:rPr>
                                <w:rFonts w:ascii="Times New Roman" w:hAnsi="Times New Roman"/>
                                <w:b/>
                              </w:rPr>
                              <w:t>:</w:t>
                            </w:r>
                            <w:r w:rsidRPr="00A431FC">
                              <w:rPr>
                                <w:rFonts w:ascii="Times New Roman" w:hAnsi="Times New Roman"/>
                                <w:b/>
                              </w:rPr>
                              <w:t xml:space="preserve"> </w:t>
                            </w:r>
                          </w:p>
                          <w:p w14:paraId="5F88C724" w14:textId="77777777" w:rsidR="00050F63" w:rsidRDefault="00050F63" w:rsidP="00050F63">
                            <w:pPr>
                              <w:ind w:right="60"/>
                              <w:jc w:val="both"/>
                              <w:rPr>
                                <w:rFonts w:ascii="Times New Roman" w:hAnsi="Times New Roman"/>
                              </w:rPr>
                            </w:pPr>
                          </w:p>
                          <w:p w14:paraId="6F4A5EA4" w14:textId="117299D0" w:rsidR="00050F63"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Due to weather-related conditions that caused the area to receive a federal disaster area designation, Barb Wyre sold 130 head of beef calves in 2024 instead of the usual 75</w:t>
                            </w:r>
                            <w:r>
                              <w:rPr>
                                <w:rFonts w:ascii="Times New Roman" w:hAnsi="Times New Roman" w:cs="Times New Roman"/>
                                <w:sz w:val="24"/>
                                <w:szCs w:val="24"/>
                              </w:rPr>
                              <w:t xml:space="preserve"> head</w:t>
                            </w:r>
                            <w:r w:rsidRPr="0005515C">
                              <w:rPr>
                                <w:rFonts w:ascii="Times New Roman" w:hAnsi="Times New Roman" w:cs="Times New Roman"/>
                                <w:sz w:val="24"/>
                                <w:szCs w:val="24"/>
                              </w:rPr>
                              <w:t>. She also sold 25 cows instead of her normal culling of 15 head. She received $117,000 for the 130 head of calves and $37</w:t>
                            </w:r>
                            <w:r>
                              <w:rPr>
                                <w:rFonts w:ascii="Times New Roman" w:hAnsi="Times New Roman" w:cs="Times New Roman"/>
                                <w:sz w:val="24"/>
                                <w:szCs w:val="24"/>
                              </w:rPr>
                              <w:t>,</w:t>
                            </w:r>
                            <w:r w:rsidRPr="0005515C">
                              <w:rPr>
                                <w:rFonts w:ascii="Times New Roman" w:hAnsi="Times New Roman" w:cs="Times New Roman"/>
                                <w:sz w:val="24"/>
                                <w:szCs w:val="24"/>
                              </w:rPr>
                              <w:t>500 for the 25 cows. Barb makes an election to defer reporting the sale proceeds from the excess animals sold in 2024 until 2025 under IRC Section 451(g) by the due date of the 2024 tax return (including extensions).</w:t>
                            </w:r>
                          </w:p>
                          <w:p w14:paraId="131DAF5E" w14:textId="77777777" w:rsidR="00050F63" w:rsidRPr="0005515C" w:rsidRDefault="00050F63" w:rsidP="00050F63">
                            <w:pPr>
                              <w:pStyle w:val="NoSpacing"/>
                              <w:rPr>
                                <w:rFonts w:ascii="Times New Roman" w:hAnsi="Times New Roman" w:cs="Times New Roman"/>
                                <w:sz w:val="24"/>
                                <w:szCs w:val="24"/>
                              </w:rPr>
                            </w:pPr>
                          </w:p>
                          <w:p w14:paraId="74DD714D" w14:textId="77777777" w:rsidR="00050F63" w:rsidRPr="0005515C" w:rsidRDefault="00050F63" w:rsidP="00050F63">
                            <w:pPr>
                              <w:pStyle w:val="NoSpacing"/>
                              <w:rPr>
                                <w:rFonts w:ascii="Times New Roman" w:hAnsi="Times New Roman" w:cs="Times New Roman"/>
                                <w:b/>
                                <w:bCs/>
                                <w:sz w:val="24"/>
                                <w:szCs w:val="24"/>
                              </w:rPr>
                            </w:pPr>
                            <w:r w:rsidRPr="0005515C">
                              <w:rPr>
                                <w:rFonts w:ascii="Times New Roman" w:hAnsi="Times New Roman" w:cs="Times New Roman"/>
                                <w:b/>
                                <w:sz w:val="24"/>
                                <w:szCs w:val="24"/>
                              </w:rPr>
                              <w:t xml:space="preserve">Statement: </w:t>
                            </w:r>
                            <w:r w:rsidRPr="0005515C">
                              <w:rPr>
                                <w:rFonts w:ascii="Times New Roman" w:hAnsi="Times New Roman" w:cs="Times New Roman"/>
                                <w:b/>
                                <w:bCs/>
                                <w:sz w:val="24"/>
                                <w:szCs w:val="24"/>
                              </w:rPr>
                              <w:t>Election under I.R.C. §451(g) Postpone Recognition of Livestock Sale Proceeds Because of Weather-Related Conditions</w:t>
                            </w:r>
                          </w:p>
                          <w:p w14:paraId="6E50941A" w14:textId="77777777" w:rsidR="00050F63" w:rsidRPr="0005515C" w:rsidRDefault="00050F63" w:rsidP="00050F63">
                            <w:pPr>
                              <w:pStyle w:val="NoSpacing"/>
                              <w:rPr>
                                <w:rFonts w:ascii="Times New Roman" w:hAnsi="Times New Roman" w:cs="Times New Roman"/>
                                <w:b/>
                                <w:bCs/>
                                <w:sz w:val="24"/>
                                <w:szCs w:val="24"/>
                              </w:rPr>
                            </w:pPr>
                          </w:p>
                          <w:p w14:paraId="244E9079"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Barb Wyre</w:t>
                            </w:r>
                            <w:r w:rsidRPr="0005515C">
                              <w:rPr>
                                <w:rFonts w:ascii="Times New Roman" w:hAnsi="Times New Roman" w:cs="Times New Roman"/>
                                <w:sz w:val="24"/>
                                <w:szCs w:val="24"/>
                              </w:rPr>
                              <w:tab/>
                            </w:r>
                            <w:r w:rsidRPr="0005515C">
                              <w:rPr>
                                <w:rFonts w:ascii="Times New Roman" w:hAnsi="Times New Roman" w:cs="Times New Roman"/>
                                <w:sz w:val="24"/>
                                <w:szCs w:val="24"/>
                              </w:rPr>
                              <w:tab/>
                            </w:r>
                            <w:r w:rsidRPr="0005515C">
                              <w:rPr>
                                <w:rFonts w:ascii="Times New Roman" w:hAnsi="Times New Roman" w:cs="Times New Roman"/>
                                <w:sz w:val="24"/>
                                <w:szCs w:val="24"/>
                              </w:rPr>
                              <w:tab/>
                              <w:t>(Taxpayer Identification Number)</w:t>
                            </w:r>
                          </w:p>
                          <w:p w14:paraId="75094281"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541 County Road 123</w:t>
                            </w:r>
                          </w:p>
                          <w:p w14:paraId="7F4932D0" w14:textId="77777777" w:rsidR="00050F63" w:rsidRPr="0005515C" w:rsidRDefault="00050F63" w:rsidP="00050F63">
                            <w:pPr>
                              <w:pStyle w:val="NoSpacing"/>
                              <w:rPr>
                                <w:rFonts w:ascii="Times New Roman" w:hAnsi="Times New Roman" w:cs="Times New Roman"/>
                                <w:sz w:val="24"/>
                                <w:szCs w:val="24"/>
                              </w:rPr>
                            </w:pPr>
                            <w:proofErr w:type="spellStart"/>
                            <w:r w:rsidRPr="0005515C">
                              <w:rPr>
                                <w:rFonts w:ascii="Times New Roman" w:hAnsi="Times New Roman" w:cs="Times New Roman"/>
                                <w:sz w:val="24"/>
                                <w:szCs w:val="24"/>
                              </w:rPr>
                              <w:t>Somareselse</w:t>
                            </w:r>
                            <w:proofErr w:type="spellEnd"/>
                            <w:r w:rsidRPr="0005515C">
                              <w:rPr>
                                <w:rFonts w:ascii="Times New Roman" w:hAnsi="Times New Roman" w:cs="Times New Roman"/>
                                <w:sz w:val="24"/>
                                <w:szCs w:val="24"/>
                              </w:rPr>
                              <w:t>, US 54321</w:t>
                            </w:r>
                          </w:p>
                          <w:p w14:paraId="362F61C1" w14:textId="77777777" w:rsidR="00050F63" w:rsidRPr="0005515C" w:rsidRDefault="00050F63" w:rsidP="00050F63">
                            <w:pPr>
                              <w:pStyle w:val="NoSpacing"/>
                              <w:rPr>
                                <w:rFonts w:ascii="Times New Roman" w:hAnsi="Times New Roman" w:cs="Times New Roman"/>
                                <w:sz w:val="24"/>
                                <w:szCs w:val="24"/>
                              </w:rPr>
                            </w:pPr>
                          </w:p>
                          <w:p w14:paraId="52C5FD42"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 xml:space="preserve">I am making an election under § 451(g) of the Internal Revenue Code to defer the </w:t>
                            </w:r>
                            <w:r>
                              <w:rPr>
                                <w:rFonts w:ascii="Times New Roman" w:hAnsi="Times New Roman" w:cs="Times New Roman"/>
                                <w:sz w:val="24"/>
                                <w:szCs w:val="24"/>
                              </w:rPr>
                              <w:t>proceeds</w:t>
                            </w:r>
                            <w:r w:rsidRPr="0005515C">
                              <w:rPr>
                                <w:rFonts w:ascii="Times New Roman" w:hAnsi="Times New Roman" w:cs="Times New Roman"/>
                                <w:sz w:val="24"/>
                                <w:szCs w:val="24"/>
                              </w:rPr>
                              <w:t xml:space="preserve"> from </w:t>
                            </w:r>
                            <w:r>
                              <w:rPr>
                                <w:rFonts w:ascii="Times New Roman" w:hAnsi="Times New Roman" w:cs="Times New Roman"/>
                                <w:sz w:val="24"/>
                                <w:szCs w:val="24"/>
                              </w:rPr>
                              <w:t xml:space="preserve">the sale of </w:t>
                            </w:r>
                            <w:r w:rsidRPr="0005515C">
                              <w:rPr>
                                <w:rFonts w:ascii="Times New Roman" w:hAnsi="Times New Roman" w:cs="Times New Roman"/>
                                <w:sz w:val="24"/>
                                <w:szCs w:val="24"/>
                              </w:rPr>
                              <w:t xml:space="preserve">cows and calves sold </w:t>
                            </w:r>
                            <w:proofErr w:type="gramStart"/>
                            <w:r w:rsidRPr="0005515C">
                              <w:rPr>
                                <w:rFonts w:ascii="Times New Roman" w:hAnsi="Times New Roman" w:cs="Times New Roman"/>
                                <w:sz w:val="24"/>
                                <w:szCs w:val="24"/>
                              </w:rPr>
                              <w:t>in excess of</w:t>
                            </w:r>
                            <w:proofErr w:type="gramEnd"/>
                            <w:r w:rsidRPr="0005515C">
                              <w:rPr>
                                <w:rFonts w:ascii="Times New Roman" w:hAnsi="Times New Roman" w:cs="Times New Roman"/>
                                <w:sz w:val="24"/>
                                <w:szCs w:val="24"/>
                              </w:rPr>
                              <w:t xml:space="preserve"> my normal annual sales for 2024 until 2025 due to adverse weather conditions.</w:t>
                            </w:r>
                          </w:p>
                        </w:txbxContent>
                      </wps:txbx>
                      <wps:bodyPr rot="0" vert="horz" wrap="square" lIns="91440" tIns="45720" rIns="91440" bIns="45720" anchor="t" anchorCtr="0" upright="1">
                        <a:noAutofit/>
                      </wps:bodyPr>
                    </wps:wsp>
                  </a:graphicData>
                </a:graphic>
              </wp:inline>
            </w:drawing>
          </mc:Choice>
          <mc:Fallback>
            <w:pict>
              <v:shape w14:anchorId="0794EF10" id="Text Box 16" o:spid="_x0000_s1030" type="#_x0000_t202" style="width:538.5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" fillcolor="#dce6f2">
                <v:textbox>
                  <w:txbxContent>
                    <w:p w14:paraId="2F70A14B" w14:textId="17F7D0CC" w:rsidR="00050F63" w:rsidRDefault="00050F63" w:rsidP="00050F63">
                      <w:pPr>
                        <w:ind w:right="60"/>
                        <w:jc w:val="both"/>
                        <w:rPr>
                          <w:rFonts w:ascii="Times New Roman" w:hAnsi="Times New Roman"/>
                        </w:rPr>
                      </w:pPr>
                      <w:r w:rsidRPr="00A431FC">
                        <w:rPr>
                          <w:rFonts w:ascii="Times New Roman" w:hAnsi="Times New Roman"/>
                          <w:b/>
                        </w:rPr>
                        <w:t>Example 2</w:t>
                      </w:r>
                      <w:r>
                        <w:rPr>
                          <w:rFonts w:ascii="Times New Roman" w:hAnsi="Times New Roman"/>
                          <w:b/>
                        </w:rPr>
                        <w:t>:</w:t>
                      </w:r>
                      <w:r w:rsidRPr="00A431FC">
                        <w:rPr>
                          <w:rFonts w:ascii="Times New Roman" w:hAnsi="Times New Roman"/>
                          <w:b/>
                        </w:rPr>
                        <w:t xml:space="preserve"> </w:t>
                      </w:r>
                    </w:p>
                    <w:p w14:paraId="5F88C724" w14:textId="77777777" w:rsidR="00050F63" w:rsidRDefault="00050F63" w:rsidP="00050F63">
                      <w:pPr>
                        <w:ind w:right="60"/>
                        <w:jc w:val="both"/>
                        <w:rPr>
                          <w:rFonts w:ascii="Times New Roman" w:hAnsi="Times New Roman"/>
                        </w:rPr>
                      </w:pPr>
                    </w:p>
                    <w:p w14:paraId="6F4A5EA4" w14:textId="117299D0" w:rsidR="00050F63"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Due to weather-related conditions that caused the area to receive a federal disaster area designation, Barb Wyre sold 130 head of beef calves in 2024 instead of the usual 75</w:t>
                      </w:r>
                      <w:r>
                        <w:rPr>
                          <w:rFonts w:ascii="Times New Roman" w:hAnsi="Times New Roman" w:cs="Times New Roman"/>
                          <w:sz w:val="24"/>
                          <w:szCs w:val="24"/>
                        </w:rPr>
                        <w:t xml:space="preserve"> head</w:t>
                      </w:r>
                      <w:r w:rsidRPr="0005515C">
                        <w:rPr>
                          <w:rFonts w:ascii="Times New Roman" w:hAnsi="Times New Roman" w:cs="Times New Roman"/>
                          <w:sz w:val="24"/>
                          <w:szCs w:val="24"/>
                        </w:rPr>
                        <w:t>. She also sold 25 cows instead of her normal culling of 15 head. She received $117,000 for the 130 head of calves and $37</w:t>
                      </w:r>
                      <w:r>
                        <w:rPr>
                          <w:rFonts w:ascii="Times New Roman" w:hAnsi="Times New Roman" w:cs="Times New Roman"/>
                          <w:sz w:val="24"/>
                          <w:szCs w:val="24"/>
                        </w:rPr>
                        <w:t>,</w:t>
                      </w:r>
                      <w:r w:rsidRPr="0005515C">
                        <w:rPr>
                          <w:rFonts w:ascii="Times New Roman" w:hAnsi="Times New Roman" w:cs="Times New Roman"/>
                          <w:sz w:val="24"/>
                          <w:szCs w:val="24"/>
                        </w:rPr>
                        <w:t>500 for the 25 cows. Barb makes an election to defer reporting the sale proceeds from the excess animals sold in 2024 until 2025 under IRC Section 451(g) by the due date of the 2024 tax return (including extensions).</w:t>
                      </w:r>
                    </w:p>
                    <w:p w14:paraId="131DAF5E" w14:textId="77777777" w:rsidR="00050F63" w:rsidRPr="0005515C" w:rsidRDefault="00050F63" w:rsidP="00050F63">
                      <w:pPr>
                        <w:pStyle w:val="NoSpacing"/>
                        <w:rPr>
                          <w:rFonts w:ascii="Times New Roman" w:hAnsi="Times New Roman" w:cs="Times New Roman"/>
                          <w:sz w:val="24"/>
                          <w:szCs w:val="24"/>
                        </w:rPr>
                      </w:pPr>
                    </w:p>
                    <w:p w14:paraId="74DD714D" w14:textId="77777777" w:rsidR="00050F63" w:rsidRPr="0005515C" w:rsidRDefault="00050F63" w:rsidP="00050F63">
                      <w:pPr>
                        <w:pStyle w:val="NoSpacing"/>
                        <w:rPr>
                          <w:rFonts w:ascii="Times New Roman" w:hAnsi="Times New Roman" w:cs="Times New Roman"/>
                          <w:b/>
                          <w:bCs/>
                          <w:sz w:val="24"/>
                          <w:szCs w:val="24"/>
                        </w:rPr>
                      </w:pPr>
                      <w:r w:rsidRPr="0005515C">
                        <w:rPr>
                          <w:rFonts w:ascii="Times New Roman" w:hAnsi="Times New Roman" w:cs="Times New Roman"/>
                          <w:b/>
                          <w:sz w:val="24"/>
                          <w:szCs w:val="24"/>
                        </w:rPr>
                        <w:t xml:space="preserve">Statement: </w:t>
                      </w:r>
                      <w:r w:rsidRPr="0005515C">
                        <w:rPr>
                          <w:rFonts w:ascii="Times New Roman" w:hAnsi="Times New Roman" w:cs="Times New Roman"/>
                          <w:b/>
                          <w:bCs/>
                          <w:sz w:val="24"/>
                          <w:szCs w:val="24"/>
                        </w:rPr>
                        <w:t>Election under I.R.C. §451(g) Postpone Recognition of Livestock Sale Proceeds Because of Weather-Related Conditions</w:t>
                      </w:r>
                    </w:p>
                    <w:p w14:paraId="6E50941A" w14:textId="77777777" w:rsidR="00050F63" w:rsidRPr="0005515C" w:rsidRDefault="00050F63" w:rsidP="00050F63">
                      <w:pPr>
                        <w:pStyle w:val="NoSpacing"/>
                        <w:rPr>
                          <w:rFonts w:ascii="Times New Roman" w:hAnsi="Times New Roman" w:cs="Times New Roman"/>
                          <w:b/>
                          <w:bCs/>
                          <w:sz w:val="24"/>
                          <w:szCs w:val="24"/>
                        </w:rPr>
                      </w:pPr>
                    </w:p>
                    <w:p w14:paraId="244E9079"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Barb Wyre</w:t>
                      </w:r>
                      <w:r w:rsidRPr="0005515C">
                        <w:rPr>
                          <w:rFonts w:ascii="Times New Roman" w:hAnsi="Times New Roman" w:cs="Times New Roman"/>
                          <w:sz w:val="24"/>
                          <w:szCs w:val="24"/>
                        </w:rPr>
                        <w:tab/>
                      </w:r>
                      <w:r w:rsidRPr="0005515C">
                        <w:rPr>
                          <w:rFonts w:ascii="Times New Roman" w:hAnsi="Times New Roman" w:cs="Times New Roman"/>
                          <w:sz w:val="24"/>
                          <w:szCs w:val="24"/>
                        </w:rPr>
                        <w:tab/>
                      </w:r>
                      <w:r w:rsidRPr="0005515C">
                        <w:rPr>
                          <w:rFonts w:ascii="Times New Roman" w:hAnsi="Times New Roman" w:cs="Times New Roman"/>
                          <w:sz w:val="24"/>
                          <w:szCs w:val="24"/>
                        </w:rPr>
                        <w:tab/>
                        <w:t>(Taxpayer Identification Number)</w:t>
                      </w:r>
                    </w:p>
                    <w:p w14:paraId="75094281"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541 County Road 123</w:t>
                      </w:r>
                    </w:p>
                    <w:p w14:paraId="7F4932D0" w14:textId="77777777" w:rsidR="00050F63" w:rsidRPr="0005515C" w:rsidRDefault="00050F63" w:rsidP="00050F63">
                      <w:pPr>
                        <w:pStyle w:val="NoSpacing"/>
                        <w:rPr>
                          <w:rFonts w:ascii="Times New Roman" w:hAnsi="Times New Roman" w:cs="Times New Roman"/>
                          <w:sz w:val="24"/>
                          <w:szCs w:val="24"/>
                        </w:rPr>
                      </w:pPr>
                      <w:proofErr w:type="spellStart"/>
                      <w:r w:rsidRPr="0005515C">
                        <w:rPr>
                          <w:rFonts w:ascii="Times New Roman" w:hAnsi="Times New Roman" w:cs="Times New Roman"/>
                          <w:sz w:val="24"/>
                          <w:szCs w:val="24"/>
                        </w:rPr>
                        <w:t>Somareselse</w:t>
                      </w:r>
                      <w:proofErr w:type="spellEnd"/>
                      <w:r w:rsidRPr="0005515C">
                        <w:rPr>
                          <w:rFonts w:ascii="Times New Roman" w:hAnsi="Times New Roman" w:cs="Times New Roman"/>
                          <w:sz w:val="24"/>
                          <w:szCs w:val="24"/>
                        </w:rPr>
                        <w:t>, US 54321</w:t>
                      </w:r>
                    </w:p>
                    <w:p w14:paraId="362F61C1" w14:textId="77777777" w:rsidR="00050F63" w:rsidRPr="0005515C" w:rsidRDefault="00050F63" w:rsidP="00050F63">
                      <w:pPr>
                        <w:pStyle w:val="NoSpacing"/>
                        <w:rPr>
                          <w:rFonts w:ascii="Times New Roman" w:hAnsi="Times New Roman" w:cs="Times New Roman"/>
                          <w:sz w:val="24"/>
                          <w:szCs w:val="24"/>
                        </w:rPr>
                      </w:pPr>
                    </w:p>
                    <w:p w14:paraId="52C5FD42" w14:textId="77777777" w:rsidR="00050F63" w:rsidRPr="0005515C" w:rsidRDefault="00050F63" w:rsidP="00050F63">
                      <w:pPr>
                        <w:pStyle w:val="NoSpacing"/>
                        <w:rPr>
                          <w:rFonts w:ascii="Times New Roman" w:hAnsi="Times New Roman" w:cs="Times New Roman"/>
                          <w:sz w:val="24"/>
                          <w:szCs w:val="24"/>
                        </w:rPr>
                      </w:pPr>
                      <w:r w:rsidRPr="0005515C">
                        <w:rPr>
                          <w:rFonts w:ascii="Times New Roman" w:hAnsi="Times New Roman" w:cs="Times New Roman"/>
                          <w:sz w:val="24"/>
                          <w:szCs w:val="24"/>
                        </w:rPr>
                        <w:t xml:space="preserve">I am making an election under § 451(g) of the Internal Revenue Code to defer the </w:t>
                      </w:r>
                      <w:r>
                        <w:rPr>
                          <w:rFonts w:ascii="Times New Roman" w:hAnsi="Times New Roman" w:cs="Times New Roman"/>
                          <w:sz w:val="24"/>
                          <w:szCs w:val="24"/>
                        </w:rPr>
                        <w:t>proceeds</w:t>
                      </w:r>
                      <w:r w:rsidRPr="0005515C">
                        <w:rPr>
                          <w:rFonts w:ascii="Times New Roman" w:hAnsi="Times New Roman" w:cs="Times New Roman"/>
                          <w:sz w:val="24"/>
                          <w:szCs w:val="24"/>
                        </w:rPr>
                        <w:t xml:space="preserve"> from </w:t>
                      </w:r>
                      <w:r>
                        <w:rPr>
                          <w:rFonts w:ascii="Times New Roman" w:hAnsi="Times New Roman" w:cs="Times New Roman"/>
                          <w:sz w:val="24"/>
                          <w:szCs w:val="24"/>
                        </w:rPr>
                        <w:t xml:space="preserve">the sale of </w:t>
                      </w:r>
                      <w:r w:rsidRPr="0005515C">
                        <w:rPr>
                          <w:rFonts w:ascii="Times New Roman" w:hAnsi="Times New Roman" w:cs="Times New Roman"/>
                          <w:sz w:val="24"/>
                          <w:szCs w:val="24"/>
                        </w:rPr>
                        <w:t xml:space="preserve">cows and calves sold </w:t>
                      </w:r>
                      <w:proofErr w:type="gramStart"/>
                      <w:r w:rsidRPr="0005515C">
                        <w:rPr>
                          <w:rFonts w:ascii="Times New Roman" w:hAnsi="Times New Roman" w:cs="Times New Roman"/>
                          <w:sz w:val="24"/>
                          <w:szCs w:val="24"/>
                        </w:rPr>
                        <w:t>in excess of</w:t>
                      </w:r>
                      <w:proofErr w:type="gramEnd"/>
                      <w:r w:rsidRPr="0005515C">
                        <w:rPr>
                          <w:rFonts w:ascii="Times New Roman" w:hAnsi="Times New Roman" w:cs="Times New Roman"/>
                          <w:sz w:val="24"/>
                          <w:szCs w:val="24"/>
                        </w:rPr>
                        <w:t xml:space="preserve"> my normal annual sales for 2024 until 2025 due to adverse weather conditions.</w:t>
                      </w:r>
                    </w:p>
                  </w:txbxContent>
                </v:textbox>
                <w10:anchorlock/>
              </v:shape>
            </w:pict>
          </mc:Fallback>
        </mc:AlternateContent>
      </w:r>
    </w:p>
    <w:p w14:paraId="1F1894C6" w14:textId="72C398F1" w:rsidR="00CE0F65" w:rsidRPr="000B0343" w:rsidRDefault="00CE0F65" w:rsidP="00931582">
      <w:pPr>
        <w:rPr>
          <w:rFonts w:ascii="Times New Roman" w:eastAsia="Calibri" w:hAnsi="Times New Roman" w:cs="Times New Roman"/>
        </w:rPr>
      </w:pPr>
      <w:r w:rsidRPr="000B0343">
        <w:rPr>
          <w:rFonts w:ascii="Times New Roman" w:eastAsia="Calibri" w:hAnsi="Times New Roman" w:cs="Times New Roman"/>
          <w:noProof/>
        </w:rPr>
        <w:lastRenderedPageBreak/>
        <mc:AlternateContent>
          <mc:Choice Requires="wps">
            <w:drawing>
              <wp:anchor distT="0" distB="0" distL="114300" distR="114300" simplePos="0" relativeHeight="251665408" behindDoc="1" locked="0" layoutInCell="1" allowOverlap="1" wp14:anchorId="6994603E" wp14:editId="79DD90D0">
                <wp:simplePos x="0" y="0"/>
                <wp:positionH relativeFrom="margin">
                  <wp:align>right</wp:align>
                </wp:positionH>
                <wp:positionV relativeFrom="paragraph">
                  <wp:posOffset>152400</wp:posOffset>
                </wp:positionV>
                <wp:extent cx="6829425" cy="6181725"/>
                <wp:effectExtent l="0" t="0" r="28575" b="28575"/>
                <wp:wrapTight wrapText="bothSides">
                  <wp:wrapPolygon edited="0">
                    <wp:start x="0" y="0"/>
                    <wp:lineTo x="0" y="21633"/>
                    <wp:lineTo x="21630" y="21633"/>
                    <wp:lineTo x="2163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6181725"/>
                        </a:xfrm>
                        <a:prstGeom prst="rect">
                          <a:avLst/>
                        </a:prstGeom>
                        <a:solidFill>
                          <a:srgbClr val="DCE6F2"/>
                        </a:solidFill>
                        <a:ln w="9525">
                          <a:solidFill>
                            <a:srgbClr val="000000"/>
                          </a:solidFill>
                          <a:miter lim="800000"/>
                          <a:headEnd/>
                          <a:tailEnd/>
                        </a:ln>
                      </wps:spPr>
                      <wps:txbx>
                        <w:txbxContent>
                          <w:p w14:paraId="51DFF287" w14:textId="1715B1BC" w:rsidR="00CE0F65" w:rsidRDefault="00CE0F65" w:rsidP="00931582">
                            <w:pPr>
                              <w:rPr>
                                <w:rFonts w:ascii="Times New Roman" w:hAnsi="Times New Roman"/>
                                <w:b/>
                              </w:rPr>
                            </w:pPr>
                            <w:r w:rsidRPr="000B0343">
                              <w:rPr>
                                <w:rFonts w:ascii="Times New Roman" w:hAnsi="Times New Roman"/>
                                <w:b/>
                              </w:rPr>
                              <w:t>Example 2:</w:t>
                            </w:r>
                            <w:r w:rsidR="000B0343">
                              <w:rPr>
                                <w:rFonts w:ascii="Times New Roman" w:hAnsi="Times New Roman"/>
                                <w:b/>
                              </w:rPr>
                              <w:t xml:space="preserve"> </w:t>
                            </w:r>
                            <w:r w:rsidR="00050F63">
                              <w:rPr>
                                <w:rFonts w:ascii="Times New Roman" w:hAnsi="Times New Roman"/>
                                <w:b/>
                              </w:rPr>
                              <w:t>continued</w:t>
                            </w:r>
                          </w:p>
                          <w:p w14:paraId="17680E65" w14:textId="77777777" w:rsidR="000B0343" w:rsidRPr="000B0343" w:rsidRDefault="000B0343" w:rsidP="00931582">
                            <w:pPr>
                              <w:rPr>
                                <w:rFonts w:ascii="Times New Roman" w:hAnsi="Times New Roman"/>
                                <w:b/>
                              </w:rPr>
                            </w:pPr>
                          </w:p>
                          <w:p w14:paraId="58D889B2"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 xml:space="preserve">Decatur County, U.S., was designated eligible for assistance by the federal government on July 3, 2024, because of drought and high temperatures beginning January 1, 2024. Taxpayer’s farm </w:t>
                            </w:r>
                            <w:proofErr w:type="gramStart"/>
                            <w:r w:rsidRPr="0005515C">
                              <w:rPr>
                                <w:rFonts w:ascii="Times New Roman" w:hAnsi="Times New Roman" w:cs="Times New Roman"/>
                              </w:rPr>
                              <w:t>is located in</w:t>
                            </w:r>
                            <w:proofErr w:type="gramEnd"/>
                            <w:r w:rsidRPr="0005515C">
                              <w:rPr>
                                <w:rFonts w:ascii="Times New Roman" w:hAnsi="Times New Roman" w:cs="Times New Roman"/>
                              </w:rPr>
                              <w:t xml:space="preserve"> Decatur County, and the drought forced the early sale of an additional 55 head of beef calves and 10 head of beef cows.</w:t>
                            </w:r>
                          </w:p>
                          <w:p w14:paraId="062755FF" w14:textId="77777777" w:rsidR="00050F63" w:rsidRPr="0005515C" w:rsidRDefault="00050F63" w:rsidP="00050F63">
                            <w:pPr>
                              <w:jc w:val="both"/>
                              <w:rPr>
                                <w:rFonts w:ascii="Times New Roman" w:hAnsi="Times New Roman" w:cs="Times New Roman"/>
                              </w:rPr>
                            </w:pPr>
                          </w:p>
                          <w:p w14:paraId="2E1AD36E"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The number of animals sold in each of the three preceding years was:</w:t>
                            </w:r>
                          </w:p>
                          <w:p w14:paraId="562DFADA"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 xml:space="preserve">        Calves</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 xml:space="preserve">       Cows</w:t>
                            </w:r>
                          </w:p>
                          <w:p w14:paraId="3CFD5982"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2021</w:t>
                            </w:r>
                            <w:r w:rsidRPr="0005515C">
                              <w:rPr>
                                <w:rFonts w:ascii="Times New Roman" w:hAnsi="Times New Roman" w:cs="Times New Roman"/>
                              </w:rPr>
                              <w:tab/>
                              <w:t xml:space="preserve"> 79 head</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2021</w:t>
                            </w:r>
                            <w:r w:rsidRPr="0005515C">
                              <w:rPr>
                                <w:rFonts w:ascii="Times New Roman" w:hAnsi="Times New Roman" w:cs="Times New Roman"/>
                              </w:rPr>
                              <w:tab/>
                              <w:t>2</w:t>
                            </w:r>
                            <w:r>
                              <w:rPr>
                                <w:rFonts w:ascii="Times New Roman" w:hAnsi="Times New Roman" w:cs="Times New Roman"/>
                              </w:rPr>
                              <w:t>3</w:t>
                            </w:r>
                            <w:r w:rsidRPr="0005515C">
                              <w:rPr>
                                <w:rFonts w:ascii="Times New Roman" w:hAnsi="Times New Roman" w:cs="Times New Roman"/>
                              </w:rPr>
                              <w:t xml:space="preserve"> head</w:t>
                            </w:r>
                          </w:p>
                          <w:p w14:paraId="5E5FA1AC"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2022</w:t>
                            </w:r>
                            <w:r w:rsidRPr="0005515C">
                              <w:rPr>
                                <w:rFonts w:ascii="Times New Roman" w:hAnsi="Times New Roman" w:cs="Times New Roman"/>
                              </w:rPr>
                              <w:tab/>
                              <w:t xml:space="preserve"> 80 head</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2022</w:t>
                            </w:r>
                            <w:r w:rsidRPr="0005515C">
                              <w:rPr>
                                <w:rFonts w:ascii="Times New Roman" w:hAnsi="Times New Roman" w:cs="Times New Roman"/>
                              </w:rPr>
                              <w:tab/>
                              <w:t>2</w:t>
                            </w:r>
                            <w:r>
                              <w:rPr>
                                <w:rFonts w:ascii="Times New Roman" w:hAnsi="Times New Roman" w:cs="Times New Roman"/>
                              </w:rPr>
                              <w:t>5</w:t>
                            </w:r>
                            <w:r w:rsidRPr="0005515C">
                              <w:rPr>
                                <w:rFonts w:ascii="Times New Roman" w:hAnsi="Times New Roman" w:cs="Times New Roman"/>
                              </w:rPr>
                              <w:t xml:space="preserve"> head</w:t>
                            </w:r>
                          </w:p>
                          <w:p w14:paraId="15CA2E56" w14:textId="77777777" w:rsidR="00050F63" w:rsidRPr="0005515C" w:rsidRDefault="00050F63" w:rsidP="00050F63">
                            <w:pPr>
                              <w:jc w:val="both"/>
                              <w:rPr>
                                <w:rFonts w:ascii="Times New Roman" w:hAnsi="Times New Roman" w:cs="Times New Roman"/>
                                <w:u w:val="single"/>
                              </w:rPr>
                            </w:pPr>
                            <w:r w:rsidRPr="0005515C">
                              <w:rPr>
                                <w:rFonts w:ascii="Times New Roman" w:hAnsi="Times New Roman" w:cs="Times New Roman"/>
                                <w:u w:val="single"/>
                              </w:rPr>
                              <w:t>2023</w:t>
                            </w:r>
                            <w:r w:rsidRPr="0005515C">
                              <w:rPr>
                                <w:rFonts w:ascii="Times New Roman" w:hAnsi="Times New Roman" w:cs="Times New Roman"/>
                                <w:u w:val="single"/>
                              </w:rPr>
                              <w:tab/>
                              <w:t xml:space="preserve"> 66 head</w:t>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t>2023</w:t>
                            </w:r>
                            <w:r w:rsidRPr="0005515C">
                              <w:rPr>
                                <w:rFonts w:ascii="Times New Roman" w:hAnsi="Times New Roman" w:cs="Times New Roman"/>
                                <w:u w:val="single"/>
                              </w:rPr>
                              <w:tab/>
                              <w:t>27 head</w:t>
                            </w:r>
                          </w:p>
                          <w:p w14:paraId="08604D79"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Total</w:t>
                            </w:r>
                            <w:r w:rsidRPr="0005515C">
                              <w:rPr>
                                <w:rFonts w:ascii="Times New Roman" w:hAnsi="Times New Roman" w:cs="Times New Roman"/>
                              </w:rPr>
                              <w:tab/>
                              <w:t>225 head</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Total</w:t>
                            </w:r>
                            <w:r w:rsidRPr="0005515C">
                              <w:rPr>
                                <w:rFonts w:ascii="Times New Roman" w:hAnsi="Times New Roman" w:cs="Times New Roman"/>
                              </w:rPr>
                              <w:tab/>
                              <w:t>75 head</w:t>
                            </w:r>
                          </w:p>
                          <w:p w14:paraId="7188BF38"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 xml:space="preserve">The preceding </w:t>
                            </w:r>
                            <w:r>
                              <w:rPr>
                                <w:rFonts w:ascii="Times New Roman" w:hAnsi="Times New Roman" w:cs="Times New Roman"/>
                              </w:rPr>
                              <w:t>3</w:t>
                            </w:r>
                            <w:r w:rsidRPr="0005515C">
                              <w:rPr>
                                <w:rFonts w:ascii="Times New Roman" w:hAnsi="Times New Roman" w:cs="Times New Roman"/>
                              </w:rPr>
                              <w:t>-year average is 75 (225 ÷ 3) head of calves and 25 (75 ÷ 3) of cows sold per year.</w:t>
                            </w:r>
                          </w:p>
                          <w:p w14:paraId="261CC440" w14:textId="77777777" w:rsidR="00050F63" w:rsidRPr="0005515C" w:rsidRDefault="00050F63" w:rsidP="00050F63">
                            <w:pPr>
                              <w:jc w:val="both"/>
                              <w:rPr>
                                <w:rFonts w:ascii="Times New Roman" w:hAnsi="Times New Roman" w:cs="Times New Roman"/>
                              </w:rPr>
                            </w:pPr>
                          </w:p>
                          <w:p w14:paraId="38A19D4C"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Barb’s normal business practice would have been to sell 75 calves and 25 cows in 2024. Due to the drought Barb’s total number of animals sold in 2024 was 130 head of calves and 35 cows. The total gain realized for the calves was $117,000 or $900 per head ($117,000 ÷ 130 head) and the total gain for the raised cows was $</w:t>
                            </w:r>
                            <w:r>
                              <w:rPr>
                                <w:rFonts w:ascii="Times New Roman" w:hAnsi="Times New Roman" w:cs="Times New Roman"/>
                              </w:rPr>
                              <w:t>37,500 or $1,500 per head ($37,500 ÷ 25)</w:t>
                            </w:r>
                            <w:r w:rsidRPr="0005515C">
                              <w:rPr>
                                <w:rFonts w:ascii="Times New Roman" w:hAnsi="Times New Roman" w:cs="Times New Roman"/>
                              </w:rPr>
                              <w:t xml:space="preserve">. The number sold </w:t>
                            </w:r>
                            <w:proofErr w:type="gramStart"/>
                            <w:r w:rsidRPr="0005515C">
                              <w:rPr>
                                <w:rFonts w:ascii="Times New Roman" w:hAnsi="Times New Roman" w:cs="Times New Roman"/>
                              </w:rPr>
                              <w:t>in excess of</w:t>
                            </w:r>
                            <w:proofErr w:type="gramEnd"/>
                            <w:r w:rsidRPr="0005515C">
                              <w:rPr>
                                <w:rFonts w:ascii="Times New Roman" w:hAnsi="Times New Roman" w:cs="Times New Roman"/>
                              </w:rPr>
                              <w:t xml:space="preserve"> normal because of the weather-related conditions in 2024 was 55 head of calves and 10 head of cows.</w:t>
                            </w:r>
                          </w:p>
                          <w:p w14:paraId="2B1C427B" w14:textId="77777777" w:rsidR="00050F63" w:rsidRPr="0005515C" w:rsidRDefault="00050F63" w:rsidP="00050F63">
                            <w:pPr>
                              <w:jc w:val="both"/>
                              <w:rPr>
                                <w:rFonts w:ascii="Times New Roman" w:hAnsi="Times New Roman" w:cs="Times New Roman"/>
                              </w:rPr>
                            </w:pPr>
                          </w:p>
                          <w:p w14:paraId="762F224D"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Computation of gain to be postponed and reported in 2025 is as follows:</w:t>
                            </w:r>
                          </w:p>
                          <w:p w14:paraId="0943D7F7" w14:textId="77777777" w:rsidR="00050F63" w:rsidRPr="0005515C" w:rsidRDefault="00050F63" w:rsidP="00050F63">
                            <w:pPr>
                              <w:rPr>
                                <w:rFonts w:ascii="Times New Roman" w:eastAsiaTheme="minorEastAsia" w:hAnsi="Times New Roman" w:cs="Times New Roman"/>
                              </w:rPr>
                            </w:pPr>
                          </w:p>
                          <w:p w14:paraId="0AC0D91A"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Calves</w:t>
                            </w:r>
                          </w:p>
                          <w:p w14:paraId="23558108"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Total of 130 head sold in 2024</w:t>
                            </w:r>
                            <w:r w:rsidRPr="0005515C">
                              <w:rPr>
                                <w:rFonts w:ascii="Times New Roman" w:eastAsiaTheme="minorEastAsia" w:hAnsi="Times New Roman" w:cs="Times New Roman"/>
                              </w:rPr>
                              <w:tab/>
                            </w:r>
                            <w:r w:rsidRPr="0005515C">
                              <w:rPr>
                                <w:rFonts w:ascii="Times New Roman" w:eastAsiaTheme="minorEastAsia" w:hAnsi="Times New Roman" w:cs="Times New Roman"/>
                              </w:rPr>
                              <w:tab/>
                            </w:r>
                            <w:r w:rsidRPr="0005515C">
                              <w:rPr>
                                <w:rFonts w:ascii="Times New Roman" w:eastAsiaTheme="minorEastAsia" w:hAnsi="Times New Roman" w:cs="Times New Roman"/>
                              </w:rPr>
                              <w:tab/>
                              <w:t>Gain is $117,000 ÷ 130 = $900 per calf</w:t>
                            </w:r>
                          </w:p>
                          <w:p w14:paraId="2243C76E"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Gain postponed from the 55 extra head sold</w:t>
                            </w:r>
                            <w:r w:rsidRPr="0005515C">
                              <w:rPr>
                                <w:rFonts w:ascii="Times New Roman" w:eastAsiaTheme="minorEastAsia" w:hAnsi="Times New Roman" w:cs="Times New Roman"/>
                              </w:rPr>
                              <w:tab/>
                            </w:r>
                            <w:r w:rsidRPr="0005515C">
                              <w:rPr>
                                <w:rFonts w:ascii="Times New Roman" w:eastAsiaTheme="minorEastAsia" w:hAnsi="Times New Roman" w:cs="Times New Roman"/>
                              </w:rPr>
                              <w:tab/>
                              <w:t>Postponed gain is 55 head x $900 = $49,500</w:t>
                            </w:r>
                          </w:p>
                          <w:p w14:paraId="1D46914B" w14:textId="77777777" w:rsidR="00050F63" w:rsidRPr="0005515C" w:rsidRDefault="00050F63" w:rsidP="00050F63">
                            <w:pPr>
                              <w:rPr>
                                <w:rFonts w:ascii="Times New Roman" w:eastAsiaTheme="minorEastAsia" w:hAnsi="Times New Roman" w:cs="Times New Roman"/>
                              </w:rPr>
                            </w:pPr>
                          </w:p>
                          <w:p w14:paraId="3740A4EA"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Cows</w:t>
                            </w:r>
                          </w:p>
                          <w:p w14:paraId="46038777"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 xml:space="preserve">Total of </w:t>
                            </w:r>
                            <w:r>
                              <w:rPr>
                                <w:rFonts w:ascii="Times New Roman" w:eastAsiaTheme="minorEastAsia" w:hAnsi="Times New Roman" w:cs="Times New Roman"/>
                              </w:rPr>
                              <w:t>25</w:t>
                            </w:r>
                            <w:r w:rsidRPr="0005515C">
                              <w:rPr>
                                <w:rFonts w:ascii="Times New Roman" w:eastAsiaTheme="minorEastAsia" w:hAnsi="Times New Roman" w:cs="Times New Roman"/>
                              </w:rPr>
                              <w:t xml:space="preserve"> head sold in 2024</w:t>
                            </w:r>
                            <w:r w:rsidRPr="0005515C">
                              <w:rPr>
                                <w:rFonts w:ascii="Times New Roman" w:eastAsiaTheme="minorEastAsia" w:hAnsi="Times New Roman" w:cs="Times New Roman"/>
                              </w:rPr>
                              <w:tab/>
                            </w:r>
                            <w:r w:rsidRPr="0005515C">
                              <w:rPr>
                                <w:rFonts w:ascii="Times New Roman" w:eastAsiaTheme="minorEastAsia" w:hAnsi="Times New Roman" w:cs="Times New Roman"/>
                              </w:rPr>
                              <w:tab/>
                            </w:r>
                            <w:r w:rsidRPr="0005515C">
                              <w:rPr>
                                <w:rFonts w:ascii="Times New Roman" w:eastAsiaTheme="minorEastAsia" w:hAnsi="Times New Roman" w:cs="Times New Roman"/>
                              </w:rPr>
                              <w:tab/>
                            </w:r>
                            <w:r w:rsidRPr="0005515C">
                              <w:rPr>
                                <w:rFonts w:ascii="Times New Roman" w:eastAsiaTheme="minorEastAsia" w:hAnsi="Times New Roman" w:cs="Times New Roman"/>
                              </w:rPr>
                              <w:tab/>
                              <w:t>Gain is $</w:t>
                            </w:r>
                            <w:r>
                              <w:rPr>
                                <w:rFonts w:ascii="Times New Roman" w:eastAsiaTheme="minorEastAsia" w:hAnsi="Times New Roman" w:cs="Times New Roman"/>
                              </w:rPr>
                              <w:t>37</w:t>
                            </w:r>
                            <w:r w:rsidRPr="0005515C">
                              <w:rPr>
                                <w:rFonts w:ascii="Times New Roman" w:eastAsiaTheme="minorEastAsia" w:hAnsi="Times New Roman" w:cs="Times New Roman"/>
                              </w:rPr>
                              <w:t xml:space="preserve">,500 ÷ </w:t>
                            </w:r>
                            <w:r>
                              <w:rPr>
                                <w:rFonts w:ascii="Times New Roman" w:eastAsiaTheme="minorEastAsia" w:hAnsi="Times New Roman" w:cs="Times New Roman"/>
                              </w:rPr>
                              <w:t>2</w:t>
                            </w:r>
                            <w:r w:rsidRPr="0005515C">
                              <w:rPr>
                                <w:rFonts w:ascii="Times New Roman" w:eastAsiaTheme="minorEastAsia" w:hAnsi="Times New Roman" w:cs="Times New Roman"/>
                              </w:rPr>
                              <w:t xml:space="preserve">5 = $1,500 per </w:t>
                            </w:r>
                            <w:r>
                              <w:rPr>
                                <w:rFonts w:ascii="Times New Roman" w:eastAsiaTheme="minorEastAsia" w:hAnsi="Times New Roman" w:cs="Times New Roman"/>
                              </w:rPr>
                              <w:t>cow</w:t>
                            </w:r>
                          </w:p>
                          <w:p w14:paraId="1070ADA2"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Gain postponed from the 10 extra head sold</w:t>
                            </w:r>
                            <w:r w:rsidRPr="0005515C">
                              <w:rPr>
                                <w:rFonts w:ascii="Times New Roman" w:eastAsiaTheme="minorEastAsia" w:hAnsi="Times New Roman" w:cs="Times New Roman"/>
                              </w:rPr>
                              <w:tab/>
                            </w:r>
                            <w:r w:rsidRPr="0005515C">
                              <w:rPr>
                                <w:rFonts w:ascii="Times New Roman" w:eastAsiaTheme="minorEastAsia" w:hAnsi="Times New Roman" w:cs="Times New Roman"/>
                              </w:rPr>
                              <w:tab/>
                              <w:t>Postponed gain is 10 x $1,500 = $15,000</w:t>
                            </w:r>
                          </w:p>
                          <w:p w14:paraId="4DC1EBAE"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Note, the cows were raised, therefore the adjusted tax basis is $0.00 per head.</w:t>
                            </w:r>
                          </w:p>
                          <w:p w14:paraId="237B4529" w14:textId="77777777" w:rsidR="00050F63" w:rsidRPr="0005515C" w:rsidRDefault="00050F63" w:rsidP="00050F63">
                            <w:pPr>
                              <w:rPr>
                                <w:rFonts w:ascii="Times New Roman" w:eastAsiaTheme="minorEastAsia" w:hAnsi="Times New Roman" w:cs="Times New Roman"/>
                              </w:rPr>
                            </w:pPr>
                          </w:p>
                          <w:p w14:paraId="4B18EC4B" w14:textId="76BD85E9" w:rsidR="00050F63" w:rsidRDefault="00050F63" w:rsidP="00050F63">
                            <w:pPr>
                              <w:jc w:val="both"/>
                              <w:rPr>
                                <w:rFonts w:ascii="Times New Roman" w:hAnsi="Times New Roman" w:cs="Times New Roman"/>
                              </w:rPr>
                            </w:pPr>
                            <w:r w:rsidRPr="0005515C">
                              <w:rPr>
                                <w:rFonts w:ascii="Times New Roman" w:hAnsi="Times New Roman" w:cs="Times New Roman"/>
                              </w:rPr>
                              <w:t xml:space="preserve">The postponed gain that will be reported on the 2025 tax return will be $49,500 </w:t>
                            </w:r>
                            <w:r>
                              <w:rPr>
                                <w:rFonts w:ascii="Times New Roman" w:hAnsi="Times New Roman" w:cs="Times New Roman"/>
                              </w:rPr>
                              <w:t xml:space="preserve">on </w:t>
                            </w:r>
                            <w:r w:rsidRPr="00330A21">
                              <w:rPr>
                                <w:rFonts w:ascii="Times New Roman" w:hAnsi="Times New Roman" w:cs="Times New Roman"/>
                                <w:i/>
                                <w:iCs/>
                              </w:rPr>
                              <w:t>Schedule F</w:t>
                            </w:r>
                            <w:r w:rsidR="00330A21" w:rsidRPr="00330A21">
                              <w:rPr>
                                <w:rFonts w:ascii="Times New Roman" w:hAnsi="Times New Roman" w:cs="Times New Roman"/>
                                <w:i/>
                                <w:iCs/>
                              </w:rPr>
                              <w:t xml:space="preserve"> (Form 1040</w:t>
                            </w:r>
                            <w:proofErr w:type="gramStart"/>
                            <w:r w:rsidR="00330A21" w:rsidRPr="00330A21">
                              <w:rPr>
                                <w:rFonts w:ascii="Times New Roman" w:hAnsi="Times New Roman" w:cs="Times New Roman"/>
                                <w:i/>
                                <w:iCs/>
                              </w:rPr>
                              <w:t>)</w:t>
                            </w:r>
                            <w:r w:rsidRPr="00330A21">
                              <w:rPr>
                                <w:rFonts w:ascii="Times New Roman" w:hAnsi="Times New Roman" w:cs="Times New Roman"/>
                                <w:i/>
                                <w:iCs/>
                              </w:rPr>
                              <w:t xml:space="preserve"> </w:t>
                            </w:r>
                            <w:r w:rsidR="00330A21" w:rsidRPr="00330A21">
                              <w:rPr>
                                <w:rFonts w:ascii="Times New Roman" w:hAnsi="Times New Roman" w:cs="Times New Roman"/>
                                <w:i/>
                                <w:iCs/>
                              </w:rPr>
                              <w:t>,</w:t>
                            </w:r>
                            <w:proofErr w:type="gramEnd"/>
                            <w:r w:rsidR="00330A21" w:rsidRPr="00330A21">
                              <w:rPr>
                                <w:rFonts w:ascii="Times New Roman" w:hAnsi="Times New Roman" w:cs="Times New Roman"/>
                                <w:i/>
                                <w:iCs/>
                              </w:rPr>
                              <w:t xml:space="preserve"> Profit or Loss </w:t>
                            </w:r>
                            <w:proofErr w:type="gramStart"/>
                            <w:r w:rsidR="00330A21" w:rsidRPr="00330A21">
                              <w:rPr>
                                <w:rFonts w:ascii="Times New Roman" w:hAnsi="Times New Roman" w:cs="Times New Roman"/>
                                <w:i/>
                                <w:iCs/>
                              </w:rPr>
                              <w:t>From</w:t>
                            </w:r>
                            <w:proofErr w:type="gramEnd"/>
                            <w:r w:rsidR="00330A21" w:rsidRPr="00330A21">
                              <w:rPr>
                                <w:rFonts w:ascii="Times New Roman" w:hAnsi="Times New Roman" w:cs="Times New Roman"/>
                                <w:i/>
                                <w:iCs/>
                              </w:rPr>
                              <w:t xml:space="preserve"> Farming</w:t>
                            </w:r>
                            <w:r w:rsidR="00330A21">
                              <w:rPr>
                                <w:rFonts w:ascii="Times New Roman" w:hAnsi="Times New Roman" w:cs="Times New Roman"/>
                              </w:rPr>
                              <w:t xml:space="preserve">, </w:t>
                            </w:r>
                            <w:r w:rsidRPr="0005515C">
                              <w:rPr>
                                <w:rFonts w:ascii="Times New Roman" w:hAnsi="Times New Roman" w:cs="Times New Roman"/>
                              </w:rPr>
                              <w:t xml:space="preserve">for the </w:t>
                            </w:r>
                            <w:r>
                              <w:rPr>
                                <w:rFonts w:ascii="Times New Roman" w:hAnsi="Times New Roman" w:cs="Times New Roman"/>
                              </w:rPr>
                              <w:t>5</w:t>
                            </w:r>
                            <w:r w:rsidRPr="0005515C">
                              <w:rPr>
                                <w:rFonts w:ascii="Times New Roman" w:hAnsi="Times New Roman" w:cs="Times New Roman"/>
                              </w:rPr>
                              <w:t xml:space="preserve">5 head of calves and $15,000 </w:t>
                            </w:r>
                            <w:r>
                              <w:rPr>
                                <w:rFonts w:ascii="Times New Roman" w:hAnsi="Times New Roman" w:cs="Times New Roman"/>
                              </w:rPr>
                              <w:t xml:space="preserve">on </w:t>
                            </w:r>
                            <w:r w:rsidRPr="00330A21">
                              <w:rPr>
                                <w:rFonts w:ascii="Times New Roman" w:hAnsi="Times New Roman" w:cs="Times New Roman"/>
                                <w:i/>
                                <w:iCs/>
                              </w:rPr>
                              <w:t>Form 4797</w:t>
                            </w:r>
                            <w:r w:rsidR="00330A21" w:rsidRPr="00330A21">
                              <w:rPr>
                                <w:rFonts w:ascii="Times New Roman" w:hAnsi="Times New Roman" w:cs="Times New Roman"/>
                                <w:i/>
                                <w:iCs/>
                              </w:rPr>
                              <w:t>, Sales of Business Property</w:t>
                            </w:r>
                            <w:r w:rsidR="00330A21">
                              <w:rPr>
                                <w:rFonts w:ascii="Times New Roman" w:hAnsi="Times New Roman" w:cs="Times New Roman"/>
                              </w:rPr>
                              <w:t>,</w:t>
                            </w:r>
                            <w:r>
                              <w:rPr>
                                <w:rFonts w:ascii="Times New Roman" w:hAnsi="Times New Roman" w:cs="Times New Roman"/>
                              </w:rPr>
                              <w:t xml:space="preserve"> </w:t>
                            </w:r>
                            <w:r w:rsidRPr="0005515C">
                              <w:rPr>
                                <w:rFonts w:ascii="Times New Roman" w:hAnsi="Times New Roman" w:cs="Times New Roman"/>
                              </w:rPr>
                              <w:t>for the 10 head of cows.</w:t>
                            </w:r>
                          </w:p>
                          <w:p w14:paraId="52D4D9C0" w14:textId="3F05B409" w:rsidR="00CE0F65" w:rsidRPr="00931582" w:rsidRDefault="00CE0F65" w:rsidP="00050F63">
                            <w:pPr>
                              <w:pStyle w:val="NoSpacing"/>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94603E" id="Text Box 15" o:spid="_x0000_s1031" type="#_x0000_t202" style="position:absolute;margin-left:486.55pt;margin-top:12pt;width:537.75pt;height:486.7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" fillcolor="#dce6f2">
                <v:textbox>
                  <w:txbxContent>
                    <w:p w14:paraId="51DFF287" w14:textId="1715B1BC" w:rsidR="00CE0F65" w:rsidRDefault="00CE0F65" w:rsidP="00931582">
                      <w:pPr>
                        <w:rPr>
                          <w:rFonts w:ascii="Times New Roman" w:hAnsi="Times New Roman"/>
                          <w:b/>
                        </w:rPr>
                      </w:pPr>
                      <w:r w:rsidRPr="000B0343">
                        <w:rPr>
                          <w:rFonts w:ascii="Times New Roman" w:hAnsi="Times New Roman"/>
                          <w:b/>
                        </w:rPr>
                        <w:t>Example 2:</w:t>
                      </w:r>
                      <w:r w:rsidR="000B0343">
                        <w:rPr>
                          <w:rFonts w:ascii="Times New Roman" w:hAnsi="Times New Roman"/>
                          <w:b/>
                        </w:rPr>
                        <w:t xml:space="preserve"> </w:t>
                      </w:r>
                      <w:r w:rsidR="00050F63">
                        <w:rPr>
                          <w:rFonts w:ascii="Times New Roman" w:hAnsi="Times New Roman"/>
                          <w:b/>
                        </w:rPr>
                        <w:t>continued</w:t>
                      </w:r>
                    </w:p>
                    <w:p w14:paraId="17680E65" w14:textId="77777777" w:rsidR="000B0343" w:rsidRPr="000B0343" w:rsidRDefault="000B0343" w:rsidP="00931582">
                      <w:pPr>
                        <w:rPr>
                          <w:rFonts w:ascii="Times New Roman" w:hAnsi="Times New Roman"/>
                          <w:b/>
                        </w:rPr>
                      </w:pPr>
                    </w:p>
                    <w:p w14:paraId="58D889B2"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 xml:space="preserve">Decatur County, U.S., was designated eligible for assistance by the federal government on July 3, 2024, because of drought and high temperatures beginning January 1, 2024. Taxpayer’s farm </w:t>
                      </w:r>
                      <w:proofErr w:type="gramStart"/>
                      <w:r w:rsidRPr="0005515C">
                        <w:rPr>
                          <w:rFonts w:ascii="Times New Roman" w:hAnsi="Times New Roman" w:cs="Times New Roman"/>
                        </w:rPr>
                        <w:t>is located in</w:t>
                      </w:r>
                      <w:proofErr w:type="gramEnd"/>
                      <w:r w:rsidRPr="0005515C">
                        <w:rPr>
                          <w:rFonts w:ascii="Times New Roman" w:hAnsi="Times New Roman" w:cs="Times New Roman"/>
                        </w:rPr>
                        <w:t xml:space="preserve"> Decatur County, and the drought forced the early sale of an additional 55 head of beef calves and 10 head of beef cows.</w:t>
                      </w:r>
                    </w:p>
                    <w:p w14:paraId="062755FF" w14:textId="77777777" w:rsidR="00050F63" w:rsidRPr="0005515C" w:rsidRDefault="00050F63" w:rsidP="00050F63">
                      <w:pPr>
                        <w:jc w:val="both"/>
                        <w:rPr>
                          <w:rFonts w:ascii="Times New Roman" w:hAnsi="Times New Roman" w:cs="Times New Roman"/>
                        </w:rPr>
                      </w:pPr>
                    </w:p>
                    <w:p w14:paraId="2E1AD36E"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The number of animals sold in each of the three preceding years was:</w:t>
                      </w:r>
                    </w:p>
                    <w:p w14:paraId="562DFADA"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 xml:space="preserve">        Calves</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 xml:space="preserve">       Cows</w:t>
                      </w:r>
                    </w:p>
                    <w:p w14:paraId="3CFD5982"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2021</w:t>
                      </w:r>
                      <w:r w:rsidRPr="0005515C">
                        <w:rPr>
                          <w:rFonts w:ascii="Times New Roman" w:hAnsi="Times New Roman" w:cs="Times New Roman"/>
                        </w:rPr>
                        <w:tab/>
                        <w:t xml:space="preserve"> 79 head</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2021</w:t>
                      </w:r>
                      <w:r w:rsidRPr="0005515C">
                        <w:rPr>
                          <w:rFonts w:ascii="Times New Roman" w:hAnsi="Times New Roman" w:cs="Times New Roman"/>
                        </w:rPr>
                        <w:tab/>
                        <w:t>2</w:t>
                      </w:r>
                      <w:r>
                        <w:rPr>
                          <w:rFonts w:ascii="Times New Roman" w:hAnsi="Times New Roman" w:cs="Times New Roman"/>
                        </w:rPr>
                        <w:t>3</w:t>
                      </w:r>
                      <w:r w:rsidRPr="0005515C">
                        <w:rPr>
                          <w:rFonts w:ascii="Times New Roman" w:hAnsi="Times New Roman" w:cs="Times New Roman"/>
                        </w:rPr>
                        <w:t xml:space="preserve"> head</w:t>
                      </w:r>
                    </w:p>
                    <w:p w14:paraId="5E5FA1AC"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2022</w:t>
                      </w:r>
                      <w:r w:rsidRPr="0005515C">
                        <w:rPr>
                          <w:rFonts w:ascii="Times New Roman" w:hAnsi="Times New Roman" w:cs="Times New Roman"/>
                        </w:rPr>
                        <w:tab/>
                        <w:t xml:space="preserve"> 80 head</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2022</w:t>
                      </w:r>
                      <w:r w:rsidRPr="0005515C">
                        <w:rPr>
                          <w:rFonts w:ascii="Times New Roman" w:hAnsi="Times New Roman" w:cs="Times New Roman"/>
                        </w:rPr>
                        <w:tab/>
                        <w:t>2</w:t>
                      </w:r>
                      <w:r>
                        <w:rPr>
                          <w:rFonts w:ascii="Times New Roman" w:hAnsi="Times New Roman" w:cs="Times New Roman"/>
                        </w:rPr>
                        <w:t>5</w:t>
                      </w:r>
                      <w:r w:rsidRPr="0005515C">
                        <w:rPr>
                          <w:rFonts w:ascii="Times New Roman" w:hAnsi="Times New Roman" w:cs="Times New Roman"/>
                        </w:rPr>
                        <w:t xml:space="preserve"> head</w:t>
                      </w:r>
                    </w:p>
                    <w:p w14:paraId="15CA2E56" w14:textId="77777777" w:rsidR="00050F63" w:rsidRPr="0005515C" w:rsidRDefault="00050F63" w:rsidP="00050F63">
                      <w:pPr>
                        <w:jc w:val="both"/>
                        <w:rPr>
                          <w:rFonts w:ascii="Times New Roman" w:hAnsi="Times New Roman" w:cs="Times New Roman"/>
                          <w:u w:val="single"/>
                        </w:rPr>
                      </w:pPr>
                      <w:r w:rsidRPr="0005515C">
                        <w:rPr>
                          <w:rFonts w:ascii="Times New Roman" w:hAnsi="Times New Roman" w:cs="Times New Roman"/>
                          <w:u w:val="single"/>
                        </w:rPr>
                        <w:t>2023</w:t>
                      </w:r>
                      <w:r w:rsidRPr="0005515C">
                        <w:rPr>
                          <w:rFonts w:ascii="Times New Roman" w:hAnsi="Times New Roman" w:cs="Times New Roman"/>
                          <w:u w:val="single"/>
                        </w:rPr>
                        <w:tab/>
                        <w:t xml:space="preserve"> 66 head</w:t>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r>
                      <w:r w:rsidRPr="0005515C">
                        <w:rPr>
                          <w:rFonts w:ascii="Times New Roman" w:hAnsi="Times New Roman" w:cs="Times New Roman"/>
                          <w:u w:val="single"/>
                        </w:rPr>
                        <w:tab/>
                        <w:t>2023</w:t>
                      </w:r>
                      <w:r w:rsidRPr="0005515C">
                        <w:rPr>
                          <w:rFonts w:ascii="Times New Roman" w:hAnsi="Times New Roman" w:cs="Times New Roman"/>
                          <w:u w:val="single"/>
                        </w:rPr>
                        <w:tab/>
                        <w:t>27 head</w:t>
                      </w:r>
                    </w:p>
                    <w:p w14:paraId="08604D79"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Total</w:t>
                      </w:r>
                      <w:r w:rsidRPr="0005515C">
                        <w:rPr>
                          <w:rFonts w:ascii="Times New Roman" w:hAnsi="Times New Roman" w:cs="Times New Roman"/>
                        </w:rPr>
                        <w:tab/>
                        <w:t>225 head</w:t>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r>
                      <w:r w:rsidRPr="0005515C">
                        <w:rPr>
                          <w:rFonts w:ascii="Times New Roman" w:hAnsi="Times New Roman" w:cs="Times New Roman"/>
                        </w:rPr>
                        <w:tab/>
                        <w:t>Total</w:t>
                      </w:r>
                      <w:r w:rsidRPr="0005515C">
                        <w:rPr>
                          <w:rFonts w:ascii="Times New Roman" w:hAnsi="Times New Roman" w:cs="Times New Roman"/>
                        </w:rPr>
                        <w:tab/>
                        <w:t>75 head</w:t>
                      </w:r>
                    </w:p>
                    <w:p w14:paraId="7188BF38"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 xml:space="preserve">The preceding </w:t>
                      </w:r>
                      <w:r>
                        <w:rPr>
                          <w:rFonts w:ascii="Times New Roman" w:hAnsi="Times New Roman" w:cs="Times New Roman"/>
                        </w:rPr>
                        <w:t>3</w:t>
                      </w:r>
                      <w:r w:rsidRPr="0005515C">
                        <w:rPr>
                          <w:rFonts w:ascii="Times New Roman" w:hAnsi="Times New Roman" w:cs="Times New Roman"/>
                        </w:rPr>
                        <w:t>-year average is 75 (225 ÷ 3) head of calves and 25 (75 ÷ 3) of cows sold per year.</w:t>
                      </w:r>
                    </w:p>
                    <w:p w14:paraId="261CC440" w14:textId="77777777" w:rsidR="00050F63" w:rsidRPr="0005515C" w:rsidRDefault="00050F63" w:rsidP="00050F63">
                      <w:pPr>
                        <w:jc w:val="both"/>
                        <w:rPr>
                          <w:rFonts w:ascii="Times New Roman" w:hAnsi="Times New Roman" w:cs="Times New Roman"/>
                        </w:rPr>
                      </w:pPr>
                    </w:p>
                    <w:p w14:paraId="38A19D4C"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Barb’s normal business practice would have been to sell 75 calves and 25 cows in 2024. Due to the drought Barb’s total number of animals sold in 2024 was 130 head of calves and 35 cows. The total gain realized for the calves was $117,000 or $900 per head ($117,000 ÷ 130 head) and the total gain for the raised cows was $</w:t>
                      </w:r>
                      <w:r>
                        <w:rPr>
                          <w:rFonts w:ascii="Times New Roman" w:hAnsi="Times New Roman" w:cs="Times New Roman"/>
                        </w:rPr>
                        <w:t>37,500 or $1,500 per head ($37,500 ÷ 25)</w:t>
                      </w:r>
                      <w:r w:rsidRPr="0005515C">
                        <w:rPr>
                          <w:rFonts w:ascii="Times New Roman" w:hAnsi="Times New Roman" w:cs="Times New Roman"/>
                        </w:rPr>
                        <w:t xml:space="preserve">. The number sold </w:t>
                      </w:r>
                      <w:proofErr w:type="gramStart"/>
                      <w:r w:rsidRPr="0005515C">
                        <w:rPr>
                          <w:rFonts w:ascii="Times New Roman" w:hAnsi="Times New Roman" w:cs="Times New Roman"/>
                        </w:rPr>
                        <w:t>in excess of</w:t>
                      </w:r>
                      <w:proofErr w:type="gramEnd"/>
                      <w:r w:rsidRPr="0005515C">
                        <w:rPr>
                          <w:rFonts w:ascii="Times New Roman" w:hAnsi="Times New Roman" w:cs="Times New Roman"/>
                        </w:rPr>
                        <w:t xml:space="preserve"> normal because of the weather-related conditions in 2024 was 55 head of calves and 10 head of cows.</w:t>
                      </w:r>
                    </w:p>
                    <w:p w14:paraId="2B1C427B" w14:textId="77777777" w:rsidR="00050F63" w:rsidRPr="0005515C" w:rsidRDefault="00050F63" w:rsidP="00050F63">
                      <w:pPr>
                        <w:jc w:val="both"/>
                        <w:rPr>
                          <w:rFonts w:ascii="Times New Roman" w:hAnsi="Times New Roman" w:cs="Times New Roman"/>
                        </w:rPr>
                      </w:pPr>
                    </w:p>
                    <w:p w14:paraId="762F224D" w14:textId="77777777" w:rsidR="00050F63" w:rsidRPr="0005515C" w:rsidRDefault="00050F63" w:rsidP="00050F63">
                      <w:pPr>
                        <w:jc w:val="both"/>
                        <w:rPr>
                          <w:rFonts w:ascii="Times New Roman" w:hAnsi="Times New Roman" w:cs="Times New Roman"/>
                        </w:rPr>
                      </w:pPr>
                      <w:r w:rsidRPr="0005515C">
                        <w:rPr>
                          <w:rFonts w:ascii="Times New Roman" w:hAnsi="Times New Roman" w:cs="Times New Roman"/>
                        </w:rPr>
                        <w:t>Computation of gain to be postponed and reported in 2025 is as follows:</w:t>
                      </w:r>
                    </w:p>
                    <w:p w14:paraId="0943D7F7" w14:textId="77777777" w:rsidR="00050F63" w:rsidRPr="0005515C" w:rsidRDefault="00050F63" w:rsidP="00050F63">
                      <w:pPr>
                        <w:rPr>
                          <w:rFonts w:ascii="Times New Roman" w:eastAsiaTheme="minorEastAsia" w:hAnsi="Times New Roman" w:cs="Times New Roman"/>
                        </w:rPr>
                      </w:pPr>
                    </w:p>
                    <w:p w14:paraId="0AC0D91A"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Calves</w:t>
                      </w:r>
                    </w:p>
                    <w:p w14:paraId="23558108"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Total of 130 head sold in 2024</w:t>
                      </w:r>
                      <w:r w:rsidRPr="0005515C">
                        <w:rPr>
                          <w:rFonts w:ascii="Times New Roman" w:eastAsiaTheme="minorEastAsia" w:hAnsi="Times New Roman" w:cs="Times New Roman"/>
                        </w:rPr>
                        <w:tab/>
                      </w:r>
                      <w:r w:rsidRPr="0005515C">
                        <w:rPr>
                          <w:rFonts w:ascii="Times New Roman" w:eastAsiaTheme="minorEastAsia" w:hAnsi="Times New Roman" w:cs="Times New Roman"/>
                        </w:rPr>
                        <w:tab/>
                      </w:r>
                      <w:r w:rsidRPr="0005515C">
                        <w:rPr>
                          <w:rFonts w:ascii="Times New Roman" w:eastAsiaTheme="minorEastAsia" w:hAnsi="Times New Roman" w:cs="Times New Roman"/>
                        </w:rPr>
                        <w:tab/>
                        <w:t>Gain is $117,000 ÷ 130 = $900 per calf</w:t>
                      </w:r>
                    </w:p>
                    <w:p w14:paraId="2243C76E"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Gain postponed from the 55 extra head sold</w:t>
                      </w:r>
                      <w:r w:rsidRPr="0005515C">
                        <w:rPr>
                          <w:rFonts w:ascii="Times New Roman" w:eastAsiaTheme="minorEastAsia" w:hAnsi="Times New Roman" w:cs="Times New Roman"/>
                        </w:rPr>
                        <w:tab/>
                      </w:r>
                      <w:r w:rsidRPr="0005515C">
                        <w:rPr>
                          <w:rFonts w:ascii="Times New Roman" w:eastAsiaTheme="minorEastAsia" w:hAnsi="Times New Roman" w:cs="Times New Roman"/>
                        </w:rPr>
                        <w:tab/>
                        <w:t>Postponed gain is 55 head x $900 = $49,500</w:t>
                      </w:r>
                    </w:p>
                    <w:p w14:paraId="1D46914B" w14:textId="77777777" w:rsidR="00050F63" w:rsidRPr="0005515C" w:rsidRDefault="00050F63" w:rsidP="00050F63">
                      <w:pPr>
                        <w:rPr>
                          <w:rFonts w:ascii="Times New Roman" w:eastAsiaTheme="minorEastAsia" w:hAnsi="Times New Roman" w:cs="Times New Roman"/>
                        </w:rPr>
                      </w:pPr>
                    </w:p>
                    <w:p w14:paraId="3740A4EA"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Cows</w:t>
                      </w:r>
                    </w:p>
                    <w:p w14:paraId="46038777"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 xml:space="preserve">Total of </w:t>
                      </w:r>
                      <w:r>
                        <w:rPr>
                          <w:rFonts w:ascii="Times New Roman" w:eastAsiaTheme="minorEastAsia" w:hAnsi="Times New Roman" w:cs="Times New Roman"/>
                        </w:rPr>
                        <w:t>25</w:t>
                      </w:r>
                      <w:r w:rsidRPr="0005515C">
                        <w:rPr>
                          <w:rFonts w:ascii="Times New Roman" w:eastAsiaTheme="minorEastAsia" w:hAnsi="Times New Roman" w:cs="Times New Roman"/>
                        </w:rPr>
                        <w:t xml:space="preserve"> head sold in 2024</w:t>
                      </w:r>
                      <w:r w:rsidRPr="0005515C">
                        <w:rPr>
                          <w:rFonts w:ascii="Times New Roman" w:eastAsiaTheme="minorEastAsia" w:hAnsi="Times New Roman" w:cs="Times New Roman"/>
                        </w:rPr>
                        <w:tab/>
                      </w:r>
                      <w:r w:rsidRPr="0005515C">
                        <w:rPr>
                          <w:rFonts w:ascii="Times New Roman" w:eastAsiaTheme="minorEastAsia" w:hAnsi="Times New Roman" w:cs="Times New Roman"/>
                        </w:rPr>
                        <w:tab/>
                      </w:r>
                      <w:r w:rsidRPr="0005515C">
                        <w:rPr>
                          <w:rFonts w:ascii="Times New Roman" w:eastAsiaTheme="minorEastAsia" w:hAnsi="Times New Roman" w:cs="Times New Roman"/>
                        </w:rPr>
                        <w:tab/>
                      </w:r>
                      <w:r w:rsidRPr="0005515C">
                        <w:rPr>
                          <w:rFonts w:ascii="Times New Roman" w:eastAsiaTheme="minorEastAsia" w:hAnsi="Times New Roman" w:cs="Times New Roman"/>
                        </w:rPr>
                        <w:tab/>
                        <w:t>Gain is $</w:t>
                      </w:r>
                      <w:r>
                        <w:rPr>
                          <w:rFonts w:ascii="Times New Roman" w:eastAsiaTheme="minorEastAsia" w:hAnsi="Times New Roman" w:cs="Times New Roman"/>
                        </w:rPr>
                        <w:t>37</w:t>
                      </w:r>
                      <w:r w:rsidRPr="0005515C">
                        <w:rPr>
                          <w:rFonts w:ascii="Times New Roman" w:eastAsiaTheme="minorEastAsia" w:hAnsi="Times New Roman" w:cs="Times New Roman"/>
                        </w:rPr>
                        <w:t xml:space="preserve">,500 ÷ </w:t>
                      </w:r>
                      <w:r>
                        <w:rPr>
                          <w:rFonts w:ascii="Times New Roman" w:eastAsiaTheme="minorEastAsia" w:hAnsi="Times New Roman" w:cs="Times New Roman"/>
                        </w:rPr>
                        <w:t>2</w:t>
                      </w:r>
                      <w:r w:rsidRPr="0005515C">
                        <w:rPr>
                          <w:rFonts w:ascii="Times New Roman" w:eastAsiaTheme="minorEastAsia" w:hAnsi="Times New Roman" w:cs="Times New Roman"/>
                        </w:rPr>
                        <w:t xml:space="preserve">5 = $1,500 per </w:t>
                      </w:r>
                      <w:r>
                        <w:rPr>
                          <w:rFonts w:ascii="Times New Roman" w:eastAsiaTheme="minorEastAsia" w:hAnsi="Times New Roman" w:cs="Times New Roman"/>
                        </w:rPr>
                        <w:t>cow</w:t>
                      </w:r>
                    </w:p>
                    <w:p w14:paraId="1070ADA2"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Gain postponed from the 10 extra head sold</w:t>
                      </w:r>
                      <w:r w:rsidRPr="0005515C">
                        <w:rPr>
                          <w:rFonts w:ascii="Times New Roman" w:eastAsiaTheme="minorEastAsia" w:hAnsi="Times New Roman" w:cs="Times New Roman"/>
                        </w:rPr>
                        <w:tab/>
                      </w:r>
                      <w:r w:rsidRPr="0005515C">
                        <w:rPr>
                          <w:rFonts w:ascii="Times New Roman" w:eastAsiaTheme="minorEastAsia" w:hAnsi="Times New Roman" w:cs="Times New Roman"/>
                        </w:rPr>
                        <w:tab/>
                        <w:t>Postponed gain is 10 x $1,500 = $15,000</w:t>
                      </w:r>
                    </w:p>
                    <w:p w14:paraId="4DC1EBAE" w14:textId="77777777" w:rsidR="00050F63" w:rsidRPr="0005515C" w:rsidRDefault="00050F63" w:rsidP="00050F63">
                      <w:pPr>
                        <w:rPr>
                          <w:rFonts w:ascii="Times New Roman" w:eastAsiaTheme="minorEastAsia" w:hAnsi="Times New Roman" w:cs="Times New Roman"/>
                        </w:rPr>
                      </w:pPr>
                      <w:r w:rsidRPr="0005515C">
                        <w:rPr>
                          <w:rFonts w:ascii="Times New Roman" w:eastAsiaTheme="minorEastAsia" w:hAnsi="Times New Roman" w:cs="Times New Roman"/>
                        </w:rPr>
                        <w:t>Note, the cows were raised, therefore the adjusted tax basis is $0.00 per head.</w:t>
                      </w:r>
                    </w:p>
                    <w:p w14:paraId="237B4529" w14:textId="77777777" w:rsidR="00050F63" w:rsidRPr="0005515C" w:rsidRDefault="00050F63" w:rsidP="00050F63">
                      <w:pPr>
                        <w:rPr>
                          <w:rFonts w:ascii="Times New Roman" w:eastAsiaTheme="minorEastAsia" w:hAnsi="Times New Roman" w:cs="Times New Roman"/>
                        </w:rPr>
                      </w:pPr>
                    </w:p>
                    <w:p w14:paraId="4B18EC4B" w14:textId="76BD85E9" w:rsidR="00050F63" w:rsidRDefault="00050F63" w:rsidP="00050F63">
                      <w:pPr>
                        <w:jc w:val="both"/>
                        <w:rPr>
                          <w:rFonts w:ascii="Times New Roman" w:hAnsi="Times New Roman" w:cs="Times New Roman"/>
                        </w:rPr>
                      </w:pPr>
                      <w:r w:rsidRPr="0005515C">
                        <w:rPr>
                          <w:rFonts w:ascii="Times New Roman" w:hAnsi="Times New Roman" w:cs="Times New Roman"/>
                        </w:rPr>
                        <w:t xml:space="preserve">The postponed gain that will be reported on the 2025 tax return will be $49,500 </w:t>
                      </w:r>
                      <w:r>
                        <w:rPr>
                          <w:rFonts w:ascii="Times New Roman" w:hAnsi="Times New Roman" w:cs="Times New Roman"/>
                        </w:rPr>
                        <w:t xml:space="preserve">on </w:t>
                      </w:r>
                      <w:r w:rsidRPr="00330A21">
                        <w:rPr>
                          <w:rFonts w:ascii="Times New Roman" w:hAnsi="Times New Roman" w:cs="Times New Roman"/>
                          <w:i/>
                          <w:iCs/>
                        </w:rPr>
                        <w:t>Schedule F</w:t>
                      </w:r>
                      <w:r w:rsidR="00330A21" w:rsidRPr="00330A21">
                        <w:rPr>
                          <w:rFonts w:ascii="Times New Roman" w:hAnsi="Times New Roman" w:cs="Times New Roman"/>
                          <w:i/>
                          <w:iCs/>
                        </w:rPr>
                        <w:t xml:space="preserve"> (Form 1040</w:t>
                      </w:r>
                      <w:proofErr w:type="gramStart"/>
                      <w:r w:rsidR="00330A21" w:rsidRPr="00330A21">
                        <w:rPr>
                          <w:rFonts w:ascii="Times New Roman" w:hAnsi="Times New Roman" w:cs="Times New Roman"/>
                          <w:i/>
                          <w:iCs/>
                        </w:rPr>
                        <w:t>)</w:t>
                      </w:r>
                      <w:r w:rsidRPr="00330A21">
                        <w:rPr>
                          <w:rFonts w:ascii="Times New Roman" w:hAnsi="Times New Roman" w:cs="Times New Roman"/>
                          <w:i/>
                          <w:iCs/>
                        </w:rPr>
                        <w:t xml:space="preserve"> </w:t>
                      </w:r>
                      <w:r w:rsidR="00330A21" w:rsidRPr="00330A21">
                        <w:rPr>
                          <w:rFonts w:ascii="Times New Roman" w:hAnsi="Times New Roman" w:cs="Times New Roman"/>
                          <w:i/>
                          <w:iCs/>
                        </w:rPr>
                        <w:t>,</w:t>
                      </w:r>
                      <w:proofErr w:type="gramEnd"/>
                      <w:r w:rsidR="00330A21" w:rsidRPr="00330A21">
                        <w:rPr>
                          <w:rFonts w:ascii="Times New Roman" w:hAnsi="Times New Roman" w:cs="Times New Roman"/>
                          <w:i/>
                          <w:iCs/>
                        </w:rPr>
                        <w:t xml:space="preserve"> Profit or Loss </w:t>
                      </w:r>
                      <w:proofErr w:type="gramStart"/>
                      <w:r w:rsidR="00330A21" w:rsidRPr="00330A21">
                        <w:rPr>
                          <w:rFonts w:ascii="Times New Roman" w:hAnsi="Times New Roman" w:cs="Times New Roman"/>
                          <w:i/>
                          <w:iCs/>
                        </w:rPr>
                        <w:t>From</w:t>
                      </w:r>
                      <w:proofErr w:type="gramEnd"/>
                      <w:r w:rsidR="00330A21" w:rsidRPr="00330A21">
                        <w:rPr>
                          <w:rFonts w:ascii="Times New Roman" w:hAnsi="Times New Roman" w:cs="Times New Roman"/>
                          <w:i/>
                          <w:iCs/>
                        </w:rPr>
                        <w:t xml:space="preserve"> Farming</w:t>
                      </w:r>
                      <w:r w:rsidR="00330A21">
                        <w:rPr>
                          <w:rFonts w:ascii="Times New Roman" w:hAnsi="Times New Roman" w:cs="Times New Roman"/>
                        </w:rPr>
                        <w:t xml:space="preserve">, </w:t>
                      </w:r>
                      <w:r w:rsidRPr="0005515C">
                        <w:rPr>
                          <w:rFonts w:ascii="Times New Roman" w:hAnsi="Times New Roman" w:cs="Times New Roman"/>
                        </w:rPr>
                        <w:t xml:space="preserve">for the </w:t>
                      </w:r>
                      <w:r>
                        <w:rPr>
                          <w:rFonts w:ascii="Times New Roman" w:hAnsi="Times New Roman" w:cs="Times New Roman"/>
                        </w:rPr>
                        <w:t>5</w:t>
                      </w:r>
                      <w:r w:rsidRPr="0005515C">
                        <w:rPr>
                          <w:rFonts w:ascii="Times New Roman" w:hAnsi="Times New Roman" w:cs="Times New Roman"/>
                        </w:rPr>
                        <w:t xml:space="preserve">5 head of calves and $15,000 </w:t>
                      </w:r>
                      <w:r>
                        <w:rPr>
                          <w:rFonts w:ascii="Times New Roman" w:hAnsi="Times New Roman" w:cs="Times New Roman"/>
                        </w:rPr>
                        <w:t xml:space="preserve">on </w:t>
                      </w:r>
                      <w:r w:rsidRPr="00330A21">
                        <w:rPr>
                          <w:rFonts w:ascii="Times New Roman" w:hAnsi="Times New Roman" w:cs="Times New Roman"/>
                          <w:i/>
                          <w:iCs/>
                        </w:rPr>
                        <w:t>Form 4797</w:t>
                      </w:r>
                      <w:r w:rsidR="00330A21" w:rsidRPr="00330A21">
                        <w:rPr>
                          <w:rFonts w:ascii="Times New Roman" w:hAnsi="Times New Roman" w:cs="Times New Roman"/>
                          <w:i/>
                          <w:iCs/>
                        </w:rPr>
                        <w:t>, Sales of Business Property</w:t>
                      </w:r>
                      <w:r w:rsidR="00330A21">
                        <w:rPr>
                          <w:rFonts w:ascii="Times New Roman" w:hAnsi="Times New Roman" w:cs="Times New Roman"/>
                        </w:rPr>
                        <w:t>,</w:t>
                      </w:r>
                      <w:r>
                        <w:rPr>
                          <w:rFonts w:ascii="Times New Roman" w:hAnsi="Times New Roman" w:cs="Times New Roman"/>
                        </w:rPr>
                        <w:t xml:space="preserve"> </w:t>
                      </w:r>
                      <w:r w:rsidRPr="0005515C">
                        <w:rPr>
                          <w:rFonts w:ascii="Times New Roman" w:hAnsi="Times New Roman" w:cs="Times New Roman"/>
                        </w:rPr>
                        <w:t>for the 10 head of cows.</w:t>
                      </w:r>
                    </w:p>
                    <w:p w14:paraId="52D4D9C0" w14:textId="3F05B409" w:rsidR="00CE0F65" w:rsidRPr="00931582" w:rsidRDefault="00CE0F65" w:rsidP="00050F63">
                      <w:pPr>
                        <w:pStyle w:val="NoSpacing"/>
                        <w:rPr>
                          <w:rFonts w:ascii="Times New Roman" w:hAnsi="Times New Roman"/>
                          <w:sz w:val="24"/>
                          <w:szCs w:val="24"/>
                        </w:rPr>
                      </w:pPr>
                    </w:p>
                  </w:txbxContent>
                </v:textbox>
                <w10:wrap type="tight" anchorx="margin"/>
              </v:shape>
            </w:pict>
          </mc:Fallback>
        </mc:AlternateContent>
      </w:r>
    </w:p>
    <w:p w14:paraId="4AD5D396" w14:textId="6ABD77E5" w:rsidR="00050F63" w:rsidRDefault="00050F63" w:rsidP="00050F63">
      <w:pPr>
        <w:jc w:val="both"/>
        <w:rPr>
          <w:rFonts w:ascii="Times New Roman" w:eastAsia="Calibri" w:hAnsi="Times New Roman" w:cs="Times New Roman"/>
        </w:rPr>
      </w:pPr>
      <w:r w:rsidRPr="00050F63">
        <w:rPr>
          <w:rFonts w:ascii="Times New Roman" w:eastAsia="Calibri" w:hAnsi="Times New Roman" w:cs="Times New Roman"/>
        </w:rPr>
        <w:t xml:space="preserve">The primary purpose of these </w:t>
      </w:r>
      <w:r>
        <w:rPr>
          <w:rFonts w:ascii="Times New Roman" w:eastAsia="Calibri" w:hAnsi="Times New Roman" w:cs="Times New Roman"/>
        </w:rPr>
        <w:t>two</w:t>
      </w:r>
      <w:r w:rsidRPr="00050F63">
        <w:rPr>
          <w:rFonts w:ascii="Times New Roman" w:eastAsia="Calibri" w:hAnsi="Times New Roman" w:cs="Times New Roman"/>
        </w:rPr>
        <w:t xml:space="preserve"> provisions, IRC sections 451(g) and 1033(e), is </w:t>
      </w:r>
      <w:r>
        <w:rPr>
          <w:rFonts w:ascii="Times New Roman" w:eastAsia="Calibri" w:hAnsi="Times New Roman" w:cs="Times New Roman"/>
        </w:rPr>
        <w:t xml:space="preserve">to </w:t>
      </w:r>
      <w:r w:rsidRPr="00050F63">
        <w:rPr>
          <w:rFonts w:ascii="Times New Roman" w:eastAsia="Calibri" w:hAnsi="Times New Roman" w:cs="Times New Roman"/>
        </w:rPr>
        <w:t>allow producers the opportunity to avoid the bunching of income in a year when extra animals are sold due to adverse weather conditions that cause the need to sell more animals than normal</w:t>
      </w:r>
      <w:r>
        <w:rPr>
          <w:rFonts w:ascii="Times New Roman" w:eastAsia="Calibri" w:hAnsi="Times New Roman" w:cs="Times New Roman"/>
        </w:rPr>
        <w:t>,</w:t>
      </w:r>
      <w:r w:rsidRPr="00050F63">
        <w:rPr>
          <w:rFonts w:ascii="Times New Roman" w:eastAsia="Calibri" w:hAnsi="Times New Roman" w:cs="Times New Roman"/>
        </w:rPr>
        <w:t xml:space="preserve"> or what would have been sold in a year with normal weather conditions.</w:t>
      </w:r>
    </w:p>
    <w:p w14:paraId="07EF821E" w14:textId="77777777" w:rsidR="00050F63" w:rsidRDefault="00050F63" w:rsidP="00050F63">
      <w:pPr>
        <w:jc w:val="both"/>
        <w:rPr>
          <w:rFonts w:ascii="Times New Roman" w:eastAsia="Calibri" w:hAnsi="Times New Roman" w:cs="Times New Roman"/>
        </w:rPr>
      </w:pPr>
    </w:p>
    <w:p w14:paraId="0BB61A91" w14:textId="77777777" w:rsidR="00050F63" w:rsidRDefault="00050F63" w:rsidP="00050F63">
      <w:pPr>
        <w:jc w:val="both"/>
        <w:rPr>
          <w:rFonts w:ascii="Times New Roman" w:eastAsia="Calibri" w:hAnsi="Times New Roman" w:cs="Times New Roman"/>
        </w:rPr>
      </w:pPr>
    </w:p>
    <w:p w14:paraId="1A829BF3" w14:textId="77777777" w:rsidR="00050F63" w:rsidRDefault="00050F63" w:rsidP="00050F63">
      <w:pPr>
        <w:jc w:val="both"/>
        <w:rPr>
          <w:rFonts w:ascii="Times New Roman" w:eastAsia="Calibri" w:hAnsi="Times New Roman" w:cs="Times New Roman"/>
        </w:rPr>
      </w:pPr>
    </w:p>
    <w:p w14:paraId="287237FA" w14:textId="77777777" w:rsidR="00050F63" w:rsidRPr="00050F63" w:rsidRDefault="00050F63" w:rsidP="00050F63">
      <w:pPr>
        <w:jc w:val="both"/>
        <w:rPr>
          <w:rFonts w:ascii="Times New Roman" w:eastAsia="Calibri" w:hAnsi="Times New Roman" w:cs="Times New Roman"/>
        </w:rPr>
      </w:pPr>
    </w:p>
    <w:p w14:paraId="0823041A" w14:textId="77777777" w:rsidR="00050F63" w:rsidRPr="006C2EC7" w:rsidRDefault="00050F63" w:rsidP="00050F63">
      <w:pPr>
        <w:jc w:val="both"/>
        <w:rPr>
          <w:rFonts w:ascii="Times New Roman" w:hAnsi="Times New Roman" w:cs="Calibri"/>
        </w:rPr>
      </w:pPr>
    </w:p>
    <w:p w14:paraId="42610E6B" w14:textId="5266BCEF" w:rsidR="00050F63" w:rsidRPr="00050F63" w:rsidRDefault="00050F63" w:rsidP="00050F63">
      <w:pPr>
        <w:jc w:val="both"/>
        <w:rPr>
          <w:rFonts w:ascii="Arial" w:eastAsia="Calibri" w:hAnsi="Arial" w:cs="Arial"/>
          <w:b/>
          <w:sz w:val="28"/>
          <w:szCs w:val="28"/>
        </w:rPr>
      </w:pPr>
      <w:r w:rsidRPr="00050F63">
        <w:rPr>
          <w:rFonts w:ascii="Arial" w:eastAsia="Calibri" w:hAnsi="Arial" w:cs="Arial"/>
          <w:b/>
          <w:sz w:val="28"/>
          <w:szCs w:val="28"/>
        </w:rPr>
        <w:lastRenderedPageBreak/>
        <w:t>Tax Planning Considerations</w:t>
      </w:r>
    </w:p>
    <w:p w14:paraId="207308D2" w14:textId="77777777" w:rsidR="00050F63" w:rsidRPr="00050F63" w:rsidRDefault="00050F63" w:rsidP="00050F63">
      <w:pPr>
        <w:jc w:val="both"/>
        <w:rPr>
          <w:rFonts w:ascii="Arial" w:eastAsia="Calibri" w:hAnsi="Arial" w:cs="Arial"/>
          <w:b/>
          <w:sz w:val="28"/>
          <w:szCs w:val="28"/>
        </w:rPr>
      </w:pPr>
    </w:p>
    <w:p w14:paraId="651A1520" w14:textId="71B86951" w:rsidR="00D11A37" w:rsidRDefault="00050F63" w:rsidP="00931582">
      <w:pPr>
        <w:jc w:val="both"/>
        <w:rPr>
          <w:rFonts w:ascii="Times New Roman" w:eastAsia="Calibri" w:hAnsi="Times New Roman" w:cs="Times New Roman"/>
        </w:rPr>
      </w:pPr>
      <w:r w:rsidRPr="00050F63">
        <w:rPr>
          <w:rFonts w:ascii="Times New Roman" w:eastAsia="Calibri" w:hAnsi="Times New Roman" w:cs="Times New Roman"/>
        </w:rPr>
        <w:t>Producers should work closely with their tax preparers to determine whether it would be a greater benefit to pay the tax in the year the animals are sold</w:t>
      </w:r>
      <w:r>
        <w:rPr>
          <w:rFonts w:ascii="Times New Roman" w:eastAsia="Calibri" w:hAnsi="Times New Roman" w:cs="Times New Roman"/>
        </w:rPr>
        <w:t>,</w:t>
      </w:r>
      <w:r w:rsidRPr="00050F63">
        <w:rPr>
          <w:rFonts w:ascii="Times New Roman" w:eastAsia="Calibri" w:hAnsi="Times New Roman" w:cs="Times New Roman"/>
        </w:rPr>
        <w:t xml:space="preserve"> versus deferring the tax reporting. Preferential capital gain tax rates may result in lower total tax paid especially if tax rates are expected to change in the future.</w:t>
      </w:r>
    </w:p>
    <w:p w14:paraId="7224988D" w14:textId="77777777" w:rsidR="00050F63" w:rsidRPr="00050F63" w:rsidRDefault="00050F63" w:rsidP="00931582">
      <w:pPr>
        <w:jc w:val="both"/>
        <w:rPr>
          <w:rFonts w:ascii="Times New Roman" w:eastAsia="Calibri" w:hAnsi="Times New Roman" w:cs="Times New Roman"/>
        </w:rPr>
      </w:pPr>
    </w:p>
    <w:p w14:paraId="62962C54" w14:textId="77777777" w:rsidR="00D11A37" w:rsidRDefault="00D11A37" w:rsidP="00931582">
      <w:pPr>
        <w:jc w:val="both"/>
        <w:rPr>
          <w:rFonts w:ascii="Arial" w:eastAsia="Calibri" w:hAnsi="Arial" w:cs="Arial"/>
          <w:b/>
          <w:sz w:val="28"/>
          <w:szCs w:val="28"/>
        </w:rPr>
      </w:pPr>
    </w:p>
    <w:p w14:paraId="0D1031CC" w14:textId="0F211406" w:rsidR="00CE0F65" w:rsidRPr="000B0343" w:rsidRDefault="00CE0F65" w:rsidP="00931582">
      <w:pPr>
        <w:jc w:val="both"/>
        <w:rPr>
          <w:rFonts w:ascii="Arial" w:eastAsia="Calibri" w:hAnsi="Arial" w:cs="Arial"/>
          <w:b/>
          <w:sz w:val="28"/>
          <w:szCs w:val="28"/>
        </w:rPr>
      </w:pPr>
      <w:r w:rsidRPr="000B0343">
        <w:rPr>
          <w:rFonts w:ascii="Arial" w:eastAsia="Calibri" w:hAnsi="Arial" w:cs="Arial"/>
          <w:b/>
          <w:sz w:val="28"/>
          <w:szCs w:val="28"/>
        </w:rPr>
        <w:t>IRS Publications</w:t>
      </w:r>
    </w:p>
    <w:p w14:paraId="4153059F" w14:textId="77777777" w:rsidR="000B0343" w:rsidRDefault="000B0343" w:rsidP="00931582">
      <w:pPr>
        <w:jc w:val="both"/>
        <w:rPr>
          <w:rFonts w:ascii="Times New Roman" w:eastAsia="Calibri" w:hAnsi="Times New Roman" w:cs="Times New Roman"/>
        </w:rPr>
      </w:pPr>
    </w:p>
    <w:p w14:paraId="069851D7" w14:textId="77777777" w:rsidR="00330A21" w:rsidRPr="00330A21" w:rsidRDefault="00330A21" w:rsidP="00330A21">
      <w:pPr>
        <w:jc w:val="both"/>
        <w:rPr>
          <w:rFonts w:ascii="Times New Roman" w:eastAsia="Calibri" w:hAnsi="Times New Roman" w:cs="Times New Roman"/>
        </w:rPr>
      </w:pPr>
      <w:bookmarkStart w:id="0" w:name="x__Hlk205290384"/>
      <w:r w:rsidRPr="00330A21">
        <w:rPr>
          <w:rFonts w:ascii="Times New Roman" w:eastAsia="Calibri" w:hAnsi="Times New Roman" w:cs="Times New Roman"/>
        </w:rPr>
        <w:t>To access IRS forms, schedules, and publications, go to </w:t>
      </w:r>
      <w:bookmarkEnd w:id="0"/>
      <w:r w:rsidRPr="00330A21">
        <w:rPr>
          <w:rFonts w:ascii="Times New Roman" w:eastAsia="Calibri" w:hAnsi="Times New Roman" w:cs="Times New Roman"/>
        </w:rPr>
        <w:fldChar w:fldCharType="begin"/>
      </w:r>
      <w:r w:rsidRPr="00330A21">
        <w:rPr>
          <w:rFonts w:ascii="Times New Roman" w:eastAsia="Calibri" w:hAnsi="Times New Roman" w:cs="Times New Roman"/>
        </w:rPr>
        <w:instrText>HYPERLINK "http://www.irs.gov/" \o "http://www.irs.gov/" \t "_blank"</w:instrText>
      </w:r>
      <w:r w:rsidRPr="00330A21">
        <w:rPr>
          <w:rFonts w:ascii="Times New Roman" w:eastAsia="Calibri" w:hAnsi="Times New Roman" w:cs="Times New Roman"/>
        </w:rPr>
      </w:r>
      <w:r w:rsidRPr="00330A21">
        <w:rPr>
          <w:rFonts w:ascii="Times New Roman" w:eastAsia="Calibri" w:hAnsi="Times New Roman" w:cs="Times New Roman"/>
        </w:rPr>
        <w:fldChar w:fldCharType="separate"/>
      </w:r>
      <w:r w:rsidRPr="00330A21">
        <w:t>www.irs.gov</w:t>
      </w:r>
      <w:r w:rsidRPr="00330A21">
        <w:rPr>
          <w:rFonts w:ascii="Times New Roman" w:eastAsia="Calibri" w:hAnsi="Times New Roman" w:cs="Times New Roman"/>
        </w:rPr>
        <w:fldChar w:fldCharType="end"/>
      </w:r>
      <w:r w:rsidRPr="00330A21">
        <w:rPr>
          <w:rFonts w:ascii="Times New Roman" w:eastAsia="Calibri" w:hAnsi="Times New Roman" w:cs="Times New Roman"/>
        </w:rPr>
        <w:t> and type the publication, form or schedule number or title in the search box.</w:t>
      </w:r>
    </w:p>
    <w:p w14:paraId="3B1B5390" w14:textId="77777777" w:rsidR="000B0343" w:rsidRPr="000B0343" w:rsidRDefault="000B0343" w:rsidP="00931582">
      <w:pPr>
        <w:jc w:val="both"/>
        <w:rPr>
          <w:rFonts w:ascii="Times New Roman" w:eastAsia="Calibri" w:hAnsi="Times New Roman" w:cs="Times New Roman"/>
        </w:rPr>
      </w:pPr>
    </w:p>
    <w:p w14:paraId="22619574" w14:textId="77777777" w:rsidR="00931582" w:rsidRDefault="00CE0F65" w:rsidP="00931582">
      <w:pPr>
        <w:numPr>
          <w:ilvl w:val="0"/>
          <w:numId w:val="3"/>
        </w:numPr>
        <w:contextualSpacing/>
        <w:jc w:val="both"/>
        <w:outlineLvl w:val="0"/>
        <w:rPr>
          <w:rFonts w:ascii="Times New Roman" w:eastAsia="Calibri" w:hAnsi="Times New Roman" w:cs="Times New Roman"/>
          <w:b/>
        </w:rPr>
      </w:pPr>
      <w:r w:rsidRPr="00931582">
        <w:rPr>
          <w:rFonts w:ascii="Arial" w:eastAsia="Calibri" w:hAnsi="Arial" w:cs="Arial"/>
          <w:b/>
        </w:rPr>
        <w:t xml:space="preserve">IRS Publication 225, Farmer’s Tax Guide.  </w:t>
      </w:r>
      <w:r w:rsidRPr="00931582">
        <w:rPr>
          <w:rFonts w:ascii="Times New Roman" w:eastAsia="Calibri" w:hAnsi="Times New Roman" w:cs="Times New Roman"/>
        </w:rPr>
        <w:t>Chapter 11 discusses casualties, thefts, and losses including weather-related sales of livestock.</w:t>
      </w:r>
    </w:p>
    <w:p w14:paraId="14AF4A53" w14:textId="77777777" w:rsidR="00931582" w:rsidRDefault="00931582" w:rsidP="00931582">
      <w:pPr>
        <w:contextualSpacing/>
        <w:jc w:val="both"/>
        <w:outlineLvl w:val="0"/>
        <w:rPr>
          <w:rFonts w:ascii="Times New Roman" w:eastAsia="Calibri" w:hAnsi="Times New Roman" w:cs="Times New Roman"/>
          <w:b/>
        </w:rPr>
      </w:pPr>
    </w:p>
    <w:p w14:paraId="23C31B0F" w14:textId="77777777" w:rsidR="00931582" w:rsidRPr="00931582" w:rsidRDefault="00931582" w:rsidP="00931582">
      <w:pPr>
        <w:contextualSpacing/>
        <w:jc w:val="both"/>
        <w:outlineLvl w:val="0"/>
        <w:rPr>
          <w:rFonts w:ascii="Times New Roman" w:eastAsia="Calibri" w:hAnsi="Times New Roman" w:cs="Times New Roman"/>
          <w:b/>
        </w:rPr>
      </w:pPr>
    </w:p>
    <w:p w14:paraId="0EF1DE2D" w14:textId="77777777" w:rsidR="000B0343" w:rsidRPr="00931582" w:rsidRDefault="000B0343" w:rsidP="00931582">
      <w:pPr>
        <w:contextualSpacing/>
        <w:jc w:val="both"/>
        <w:outlineLvl w:val="0"/>
        <w:rPr>
          <w:rFonts w:ascii="Times New Roman" w:eastAsia="Calibri" w:hAnsi="Times New Roman" w:cs="Times New Roman"/>
          <w:b/>
        </w:rPr>
      </w:pPr>
    </w:p>
    <w:p w14:paraId="6FE52203" w14:textId="77777777" w:rsidR="00CE0F65" w:rsidRPr="000B0343" w:rsidRDefault="00CE0F65" w:rsidP="000B0343">
      <w:pPr>
        <w:outlineLvl w:val="0"/>
        <w:rPr>
          <w:rFonts w:ascii="Arial" w:eastAsia="Calibri" w:hAnsi="Arial" w:cs="Times New Roman"/>
          <w:b/>
          <w:sz w:val="28"/>
          <w:szCs w:val="28"/>
        </w:rPr>
      </w:pPr>
      <w:r w:rsidRPr="000B0343">
        <w:rPr>
          <w:rFonts w:ascii="Arial" w:eastAsia="Calibri" w:hAnsi="Arial" w:cs="Times New Roman"/>
          <w:b/>
          <w:sz w:val="28"/>
          <w:szCs w:val="28"/>
        </w:rPr>
        <w:t>Additional Topics</w:t>
      </w:r>
    </w:p>
    <w:p w14:paraId="4456B9BC" w14:textId="77777777" w:rsidR="00CE0F65" w:rsidRPr="000B0343" w:rsidRDefault="00CE0F65" w:rsidP="000B0343">
      <w:pPr>
        <w:rPr>
          <w:rFonts w:ascii="Times New Roman" w:eastAsia="Calibri" w:hAnsi="Times New Roman" w:cs="Times New Roman"/>
        </w:rPr>
      </w:pPr>
    </w:p>
    <w:p w14:paraId="4E2049D2" w14:textId="77777777" w:rsidR="00CE0F65" w:rsidRPr="00937B53" w:rsidRDefault="00CE0F65" w:rsidP="000B0343">
      <w:pPr>
        <w:jc w:val="both"/>
        <w:rPr>
          <w:rFonts w:ascii="Times New Roman" w:eastAsia="Calibri" w:hAnsi="Times New Roman" w:cs="Times New Roman"/>
        </w:rPr>
      </w:pPr>
      <w:r w:rsidRPr="000B0343">
        <w:rPr>
          <w:rFonts w:ascii="Times New Roman" w:eastAsia="Calibri" w:hAnsi="Times New Roman" w:cs="Times New Roman"/>
        </w:rPr>
        <w:t>This fact sheet was written as part of Rural Tax Education a national effort including Cooperative Extension programs at participating land-grant universities to provide income tax education materials to farmers, ranchers, and other agricultural producers.</w:t>
      </w:r>
      <w:r w:rsidRPr="009D7637">
        <w:rPr>
          <w:rFonts w:ascii="Times New Roman" w:eastAsia="Calibri" w:hAnsi="Times New Roman" w:cs="Times New Roman"/>
        </w:rPr>
        <w:t xml:space="preserve"> For a list of universities involved, other fact sheets and additional information related to agric</w:t>
      </w:r>
      <w:r w:rsidRPr="00937B53">
        <w:rPr>
          <w:rFonts w:ascii="Times New Roman" w:eastAsia="Calibri" w:hAnsi="Times New Roman" w:cs="Times New Roman"/>
        </w:rPr>
        <w:t xml:space="preserve">ultural income tax please see RuralTax.org.  </w:t>
      </w:r>
    </w:p>
    <w:p w14:paraId="47BCE60A" w14:textId="77777777" w:rsidR="00CE0F65" w:rsidRPr="00937B53" w:rsidRDefault="00CE0F65">
      <w:pPr>
        <w:jc w:val="both"/>
        <w:rPr>
          <w:rFonts w:ascii="Times New Roman" w:eastAsia="Calibri" w:hAnsi="Times New Roman" w:cs="Times New Roman"/>
        </w:rPr>
      </w:pPr>
    </w:p>
    <w:p w14:paraId="34D1E4ED" w14:textId="77777777" w:rsidR="00CE0F65" w:rsidRDefault="00CE0F65">
      <w:pPr>
        <w:jc w:val="both"/>
        <w:rPr>
          <w:rFonts w:ascii="Times New Roman" w:eastAsia="Calibri" w:hAnsi="Times New Roman" w:cs="Times New Roman"/>
        </w:rPr>
      </w:pPr>
      <w:r w:rsidRPr="00937B53">
        <w:rPr>
          <w:rFonts w:ascii="Times New Roman" w:eastAsia="Calibri" w:hAnsi="Times New Roman" w:cs="Times New Roman"/>
        </w:rPr>
        <w:t>Related articles that might be helpful include:</w:t>
      </w:r>
    </w:p>
    <w:p w14:paraId="73482306" w14:textId="77777777" w:rsidR="000B0343" w:rsidRPr="000B0343" w:rsidRDefault="000B0343">
      <w:pPr>
        <w:jc w:val="both"/>
        <w:rPr>
          <w:rFonts w:ascii="Times New Roman" w:eastAsia="Calibri" w:hAnsi="Times New Roman" w:cs="Times New Roman"/>
        </w:rPr>
      </w:pPr>
    </w:p>
    <w:p w14:paraId="31748F99" w14:textId="77777777" w:rsidR="00CE0F65" w:rsidRPr="000B0343" w:rsidRDefault="00CE0F65">
      <w:pPr>
        <w:numPr>
          <w:ilvl w:val="0"/>
          <w:numId w:val="4"/>
        </w:numPr>
        <w:contextualSpacing/>
        <w:rPr>
          <w:rFonts w:ascii="Times New Roman" w:eastAsia="Calibri" w:hAnsi="Times New Roman" w:cs="Times New Roman"/>
        </w:rPr>
      </w:pPr>
      <w:r w:rsidRPr="000B0343">
        <w:rPr>
          <w:rFonts w:ascii="Times New Roman" w:eastAsia="Calibri" w:hAnsi="Times New Roman" w:cs="Times New Roman"/>
        </w:rPr>
        <w:t>Involuntary Conversion of Business Assets</w:t>
      </w:r>
    </w:p>
    <w:p w14:paraId="5FB5A225" w14:textId="77777777" w:rsidR="00CE0F65" w:rsidRPr="000B0343" w:rsidRDefault="00CE0F65">
      <w:pPr>
        <w:numPr>
          <w:ilvl w:val="0"/>
          <w:numId w:val="4"/>
        </w:numPr>
        <w:outlineLvl w:val="0"/>
        <w:rPr>
          <w:rFonts w:ascii="Times New Roman" w:eastAsia="Calibri" w:hAnsi="Times New Roman" w:cs="Times New Roman"/>
        </w:rPr>
      </w:pPr>
      <w:r w:rsidRPr="000B0343">
        <w:rPr>
          <w:rFonts w:ascii="Times New Roman" w:eastAsia="Calibri" w:hAnsi="Times New Roman" w:cs="Times New Roman"/>
        </w:rPr>
        <w:t>Like-kind Exchange (Trade) of Business Assets</w:t>
      </w:r>
    </w:p>
    <w:p w14:paraId="561A3CCF" w14:textId="77777777" w:rsidR="00CE0F65" w:rsidRPr="000B0343" w:rsidRDefault="00CE0F65" w:rsidP="00931582">
      <w:pPr>
        <w:numPr>
          <w:ilvl w:val="0"/>
          <w:numId w:val="4"/>
        </w:numPr>
        <w:rPr>
          <w:rFonts w:ascii="Times New Roman" w:eastAsia="Calibri" w:hAnsi="Times New Roman" w:cs="Times New Roman"/>
        </w:rPr>
      </w:pPr>
      <w:r w:rsidRPr="000B0343">
        <w:rPr>
          <w:rFonts w:ascii="Times New Roman" w:eastAsia="Calibri" w:hAnsi="Times New Roman" w:cs="Times New Roman"/>
        </w:rPr>
        <w:t>Sale of Business Property</w:t>
      </w:r>
    </w:p>
    <w:p w14:paraId="479BA319" w14:textId="77777777" w:rsidR="00CE0F65" w:rsidRPr="000B0343" w:rsidRDefault="00CE0F65" w:rsidP="00931582">
      <w:pPr>
        <w:jc w:val="both"/>
        <w:rPr>
          <w:rFonts w:ascii="Times New Roman" w:eastAsia="Calibri" w:hAnsi="Times New Roman" w:cs="Times New Roman"/>
        </w:rPr>
      </w:pPr>
    </w:p>
    <w:p w14:paraId="38CCBE04" w14:textId="77777777" w:rsidR="00CE0F65" w:rsidRPr="000B0343" w:rsidRDefault="00CE0F65" w:rsidP="00931582">
      <w:pPr>
        <w:jc w:val="both"/>
        <w:rPr>
          <w:rFonts w:ascii="Times New Roman" w:eastAsia="Calibri" w:hAnsi="Times New Roman" w:cs="Times New Roman"/>
        </w:rPr>
      </w:pPr>
    </w:p>
    <w:p w14:paraId="21A26151" w14:textId="77777777" w:rsidR="00CE0F65" w:rsidRDefault="00CE0F65" w:rsidP="00931582">
      <w:pPr>
        <w:jc w:val="both"/>
        <w:rPr>
          <w:rFonts w:ascii="Times New Roman" w:eastAsia="Calibri" w:hAnsi="Times New Roman" w:cs="Times New Roman"/>
        </w:rPr>
      </w:pPr>
    </w:p>
    <w:p w14:paraId="6D7C2D4D" w14:textId="77777777" w:rsidR="00743A21" w:rsidRDefault="00743A21" w:rsidP="00931582">
      <w:pPr>
        <w:jc w:val="both"/>
        <w:rPr>
          <w:rFonts w:ascii="Times New Roman" w:eastAsia="Calibri" w:hAnsi="Times New Roman" w:cs="Times New Roman"/>
        </w:rPr>
      </w:pPr>
    </w:p>
    <w:p w14:paraId="71D1C2BE" w14:textId="77777777" w:rsidR="00743A21" w:rsidRPr="000B0343" w:rsidRDefault="00743A21" w:rsidP="00931582">
      <w:pPr>
        <w:jc w:val="both"/>
        <w:rPr>
          <w:rFonts w:ascii="Times New Roman" w:eastAsia="Calibri" w:hAnsi="Times New Roman" w:cs="Times New Roman"/>
        </w:rPr>
      </w:pPr>
    </w:p>
    <w:p w14:paraId="1728E00C" w14:textId="77777777" w:rsidR="00CE0F65" w:rsidRPr="000B0343" w:rsidRDefault="00CE0F65" w:rsidP="00931582">
      <w:pPr>
        <w:jc w:val="both"/>
        <w:rPr>
          <w:rFonts w:ascii="Times New Roman" w:eastAsia="Calibri" w:hAnsi="Times New Roman" w:cs="Times New Roman"/>
        </w:rPr>
      </w:pPr>
    </w:p>
    <w:p w14:paraId="1627EAED" w14:textId="77777777" w:rsidR="00CE0F65" w:rsidRPr="000B0343" w:rsidRDefault="00CE0F65" w:rsidP="00931582">
      <w:pPr>
        <w:jc w:val="both"/>
        <w:rPr>
          <w:rFonts w:ascii="Times New Roman" w:eastAsia="Calibri" w:hAnsi="Times New Roman" w:cs="Times New Roman"/>
        </w:rPr>
      </w:pPr>
    </w:p>
    <w:p w14:paraId="146C5347" w14:textId="77777777" w:rsidR="00CE0F65" w:rsidRPr="00931582" w:rsidRDefault="00CE0F65" w:rsidP="00931582">
      <w:pPr>
        <w:pBdr>
          <w:bottom w:val="single" w:sz="4" w:space="1" w:color="auto"/>
        </w:pBdr>
        <w:rPr>
          <w:rFonts w:ascii="Arial" w:eastAsia="Calibri" w:hAnsi="Arial" w:cs="Arial"/>
          <w:color w:val="000000"/>
        </w:rPr>
      </w:pPr>
    </w:p>
    <w:p w14:paraId="1AC381B8" w14:textId="77777777" w:rsidR="00CE0F65" w:rsidRDefault="00CE0F65" w:rsidP="00931582">
      <w:pPr>
        <w:jc w:val="both"/>
        <w:rPr>
          <w:rFonts w:ascii="Arial" w:eastAsia="Calibri" w:hAnsi="Arial" w:cs="Arial"/>
          <w:color w:val="000000"/>
          <w:sz w:val="20"/>
          <w:szCs w:val="20"/>
        </w:rPr>
      </w:pPr>
      <w:r w:rsidRPr="00CE0F65">
        <w:rPr>
          <w:rFonts w:ascii="Arial" w:eastAsia="Calibri" w:hAnsi="Arial" w:cs="Arial"/>
          <w:color w:val="000000"/>
          <w:sz w:val="20"/>
          <w:szCs w:val="20"/>
        </w:rPr>
        <w:t>This information is intended for educational purposes only. You are encouraged to seek the advice of your tax or legal advisor, or other authoritative sources, regarding the application of these general tax principles to your individual circumstances. Pursuant to Treasury Department (IRS) Circular 230 Regulations, any federal tax advice contained here is not intended or written to be used, and may not be used, for the purpose of avoiding tax-related penalties or promoting, marketing or recommending to another party any tax-related matters addressed herein.</w:t>
      </w:r>
    </w:p>
    <w:p w14:paraId="595428CA" w14:textId="77777777" w:rsidR="000B0343" w:rsidRPr="00CE0F65" w:rsidRDefault="000B0343" w:rsidP="00931582">
      <w:pPr>
        <w:jc w:val="both"/>
        <w:rPr>
          <w:rFonts w:ascii="Arial" w:eastAsia="Calibri" w:hAnsi="Arial" w:cs="Arial"/>
          <w:color w:val="000000"/>
          <w:sz w:val="20"/>
          <w:szCs w:val="20"/>
        </w:rPr>
      </w:pPr>
    </w:p>
    <w:p w14:paraId="0CADA906" w14:textId="77777777" w:rsidR="00D37C74" w:rsidRDefault="0089042B" w:rsidP="00931582">
      <w:pPr>
        <w:jc w:val="both"/>
      </w:pPr>
      <w:r w:rsidRPr="0089042B">
        <w:rPr>
          <w:rFonts w:ascii="Arial" w:eastAsia="Calibri" w:hAnsi="Arial" w:cs="Arial"/>
          <w:sz w:val="20"/>
          <w:szCs w:val="20"/>
        </w:rPr>
        <w:t>USDA is an equal opportunity provider, employer, and lender.</w:t>
      </w:r>
      <w:r>
        <w:t xml:space="preserve"> </w:t>
      </w:r>
      <w:r w:rsidR="0023075D" w:rsidRPr="00AA4F40">
        <w:rPr>
          <w:rFonts w:ascii="Arial" w:hAnsi="Arial" w:cs="Arial"/>
          <w:color w:val="000000"/>
          <w:sz w:val="20"/>
          <w:szCs w:val="20"/>
        </w:rPr>
        <w:t xml:space="preserve">Rural Tax Education is part of the National Farm Income Tax Extension Committee.  </w:t>
      </w:r>
      <w:r w:rsidR="00CE0F65" w:rsidRPr="00CE0F65">
        <w:rPr>
          <w:rFonts w:ascii="Arial" w:eastAsia="Calibri" w:hAnsi="Arial" w:cs="Arial"/>
          <w:sz w:val="20"/>
          <w:szCs w:val="20"/>
        </w:rPr>
        <w:t>The land-grant universities involved in Rural Tax Education are affirmative action/equal opportunity institutions.</w:t>
      </w:r>
    </w:p>
    <w:sectPr w:rsidR="00D37C74" w:rsidSect="004E168D">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6532F" w14:textId="77777777" w:rsidR="005B196F" w:rsidRDefault="005B196F" w:rsidP="00122252">
      <w:r>
        <w:separator/>
      </w:r>
    </w:p>
  </w:endnote>
  <w:endnote w:type="continuationSeparator" w:id="0">
    <w:p w14:paraId="54AADEA2" w14:textId="77777777" w:rsidR="005B196F" w:rsidRDefault="005B196F" w:rsidP="0012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9775" w14:textId="4E14992F" w:rsidR="00CE0F65" w:rsidRPr="007E6EA3" w:rsidRDefault="00CE0F65" w:rsidP="00CE0F65">
    <w:pPr>
      <w:tabs>
        <w:tab w:val="center" w:pos="5400"/>
        <w:tab w:val="right" w:pos="10800"/>
      </w:tabs>
      <w:rPr>
        <w:rFonts w:ascii="Arial" w:eastAsia="Calibri" w:hAnsi="Arial" w:cs="Arial"/>
        <w:szCs w:val="22"/>
      </w:rPr>
    </w:pPr>
    <w:r w:rsidRPr="007E6EA3">
      <w:rPr>
        <w:rFonts w:ascii="Arial" w:eastAsia="Calibri" w:hAnsi="Arial" w:cs="Arial"/>
        <w:i/>
        <w:iCs/>
        <w:sz w:val="20"/>
        <w:szCs w:val="20"/>
      </w:rPr>
      <w:t>Rural Tax Education</w:t>
    </w:r>
    <w:r>
      <w:rPr>
        <w:rFonts w:ascii="Arial" w:eastAsia="Calibri" w:hAnsi="Arial" w:cs="Arial"/>
        <w:sz w:val="20"/>
        <w:szCs w:val="20"/>
      </w:rPr>
      <w:t xml:space="preserve"> (RuralTax.org) · RTE/</w:t>
    </w:r>
    <w:r w:rsidR="00931582">
      <w:rPr>
        <w:rFonts w:ascii="Arial" w:eastAsia="Calibri" w:hAnsi="Arial" w:cs="Arial"/>
        <w:sz w:val="20"/>
        <w:szCs w:val="20"/>
      </w:rPr>
      <w:t>202</w:t>
    </w:r>
    <w:r w:rsidR="00DB41D1">
      <w:rPr>
        <w:rFonts w:ascii="Arial" w:eastAsia="Calibri" w:hAnsi="Arial" w:cs="Arial"/>
        <w:sz w:val="20"/>
        <w:szCs w:val="20"/>
      </w:rPr>
      <w:t>5</w:t>
    </w:r>
    <w:r w:rsidR="00931582">
      <w:rPr>
        <w:rFonts w:ascii="Arial" w:eastAsia="Calibri" w:hAnsi="Arial" w:cs="Arial"/>
        <w:sz w:val="20"/>
        <w:szCs w:val="20"/>
      </w:rPr>
      <w:t>-</w:t>
    </w:r>
    <w:r w:rsidR="0042490E">
      <w:rPr>
        <w:rFonts w:ascii="Arial" w:eastAsia="Calibri" w:hAnsi="Arial" w:cs="Arial"/>
        <w:sz w:val="20"/>
        <w:szCs w:val="20"/>
      </w:rPr>
      <w:t>1</w:t>
    </w:r>
    <w:r w:rsidRPr="007E6EA3">
      <w:rPr>
        <w:rFonts w:ascii="Arial" w:eastAsia="Calibri" w:hAnsi="Arial" w:cs="Arial"/>
        <w:sz w:val="20"/>
        <w:szCs w:val="20"/>
      </w:rPr>
      <w:tab/>
    </w:r>
    <w:r w:rsidRPr="007E6EA3">
      <w:rPr>
        <w:rFonts w:ascii="Arial" w:eastAsia="Calibri" w:hAnsi="Arial" w:cs="Arial"/>
        <w:szCs w:val="22"/>
      </w:rPr>
      <w:fldChar w:fldCharType="begin"/>
    </w:r>
    <w:r w:rsidRPr="007E6EA3">
      <w:rPr>
        <w:rFonts w:ascii="Arial" w:eastAsia="Calibri" w:hAnsi="Arial" w:cs="Arial"/>
        <w:szCs w:val="22"/>
      </w:rPr>
      <w:instrText xml:space="preserve"> PAGE   \* MERGEFORMAT </w:instrText>
    </w:r>
    <w:r w:rsidRPr="007E6EA3">
      <w:rPr>
        <w:rFonts w:ascii="Arial" w:eastAsia="Calibri" w:hAnsi="Arial" w:cs="Arial"/>
        <w:szCs w:val="22"/>
      </w:rPr>
      <w:fldChar w:fldCharType="separate"/>
    </w:r>
    <w:r w:rsidR="00B65572">
      <w:rPr>
        <w:rFonts w:ascii="Arial" w:eastAsia="Calibri" w:hAnsi="Arial" w:cs="Arial"/>
        <w:noProof/>
        <w:szCs w:val="22"/>
      </w:rPr>
      <w:t>5</w:t>
    </w:r>
    <w:r w:rsidRPr="007E6EA3">
      <w:rPr>
        <w:rFonts w:ascii="Arial" w:eastAsia="Calibri" w:hAnsi="Arial" w:cs="Arial"/>
        <w:szCs w:val="22"/>
      </w:rPr>
      <w:fldChar w:fldCharType="end"/>
    </w:r>
  </w:p>
  <w:p w14:paraId="47462CC9" w14:textId="77777777" w:rsidR="00CE0F65" w:rsidRPr="00850440" w:rsidRDefault="00CE0F65" w:rsidP="00CE0F65">
    <w:pPr>
      <w:tabs>
        <w:tab w:val="center" w:pos="4680"/>
        <w:tab w:val="right" w:pos="9360"/>
      </w:tabs>
      <w:rPr>
        <w:rFonts w:ascii="Times New Roman" w:eastAsia="Calibri" w:hAnsi="Times New Roman" w:cs="Times New Roman"/>
      </w:rPr>
    </w:pPr>
  </w:p>
  <w:p w14:paraId="6A30E738" w14:textId="77777777" w:rsidR="00122252" w:rsidRDefault="00CE0F65" w:rsidP="00931582">
    <w:pPr>
      <w:spacing w:after="200"/>
      <w:jc w:val="both"/>
    </w:pPr>
    <w:r w:rsidRPr="00850440">
      <w:rPr>
        <w:rFonts w:ascii="Times New Roman" w:eastAsia="Calibri" w:hAnsi="Times New Roman" w:cs="Times New Roman"/>
        <w:color w:val="000000"/>
        <w:sz w:val="18"/>
        <w:szCs w:val="18"/>
      </w:rPr>
      <w:t>This information is intended for educational purposes only.  Seek the advice of your tax professional regarding the application of these general principles to your individual circumstances.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1B1C" w14:textId="77777777" w:rsidR="005B196F" w:rsidRDefault="005B196F" w:rsidP="00122252">
      <w:r>
        <w:separator/>
      </w:r>
    </w:p>
  </w:footnote>
  <w:footnote w:type="continuationSeparator" w:id="0">
    <w:p w14:paraId="3C26F618" w14:textId="77777777" w:rsidR="005B196F" w:rsidRDefault="005B196F" w:rsidP="00122252">
      <w:r>
        <w:continuationSeparator/>
      </w:r>
    </w:p>
  </w:footnote>
  <w:footnote w:id="1">
    <w:p w14:paraId="7180DF11" w14:textId="77777777" w:rsidR="000B0343" w:rsidRPr="0089042B" w:rsidRDefault="00CE0F65" w:rsidP="00CE0F65">
      <w:pPr>
        <w:pStyle w:val="FootnoteText"/>
        <w:jc w:val="both"/>
        <w:rPr>
          <w:rFonts w:cs="Arial"/>
          <w:b/>
          <w:sz w:val="18"/>
          <w:szCs w:val="18"/>
        </w:rPr>
      </w:pPr>
      <w:r w:rsidRPr="00931582">
        <w:rPr>
          <w:rStyle w:val="FootnoteReference"/>
          <w:sz w:val="32"/>
          <w:szCs w:val="32"/>
        </w:rPr>
        <w:sym w:font="Symbol" w:char="F02A"/>
      </w:r>
      <w:r w:rsidR="0089042B" w:rsidRPr="0089042B">
        <w:t xml:space="preserve"> </w:t>
      </w:r>
      <w:r w:rsidR="0089042B">
        <w:t>T</w:t>
      </w:r>
      <w:r w:rsidR="0089042B" w:rsidRPr="0089042B">
        <w:rPr>
          <w:rFonts w:cs="Arial"/>
          <w:b/>
          <w:sz w:val="18"/>
          <w:szCs w:val="18"/>
        </w:rPr>
        <w:t>his material is based upon work supported by the U.S. Department of Agriculture, under agreement number</w:t>
      </w:r>
      <w:r w:rsidR="0089042B">
        <w:rPr>
          <w:rFonts w:cs="Arial"/>
          <w:b/>
          <w:sz w:val="18"/>
          <w:szCs w:val="18"/>
        </w:rPr>
        <w:t xml:space="preserve"> FSA21CPT0012032. </w:t>
      </w:r>
      <w:r w:rsidR="0089042B" w:rsidRPr="0089042B">
        <w:rPr>
          <w:rFonts w:cs="Arial"/>
          <w:b/>
          <w:sz w:val="18"/>
          <w:szCs w:val="18"/>
        </w:rPr>
        <w:t>Any opinions, findings, conclusions, or recommendations expressed in this publication are those of the author(s) and do not necessarily reflect the views of the U.S. Department of Agriculture. In addition, any reference to specific brands or types of products or services does not constitute or imply an endorsement by the U.S. Department of Agriculture for those products or services</w:t>
      </w:r>
      <w:r w:rsidR="0089042B">
        <w:rPr>
          <w:rFonts w:cs="Arial"/>
          <w:b/>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599"/>
    <w:multiLevelType w:val="hybridMultilevel"/>
    <w:tmpl w:val="196ED2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314CF"/>
    <w:multiLevelType w:val="hybridMultilevel"/>
    <w:tmpl w:val="75362C62"/>
    <w:lvl w:ilvl="0" w:tplc="4056887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8646F6C"/>
    <w:multiLevelType w:val="hybridMultilevel"/>
    <w:tmpl w:val="C8D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030E6"/>
    <w:multiLevelType w:val="multilevel"/>
    <w:tmpl w:val="3E722C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DBC7B1B"/>
    <w:multiLevelType w:val="hybridMultilevel"/>
    <w:tmpl w:val="1F42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F0A80"/>
    <w:multiLevelType w:val="hybridMultilevel"/>
    <w:tmpl w:val="0F5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168484">
    <w:abstractNumId w:val="2"/>
  </w:num>
  <w:num w:numId="2" w16cid:durableId="1972973089">
    <w:abstractNumId w:val="0"/>
  </w:num>
  <w:num w:numId="3" w16cid:durableId="727386543">
    <w:abstractNumId w:val="5"/>
  </w:num>
  <w:num w:numId="4" w16cid:durableId="688333934">
    <w:abstractNumId w:val="4"/>
  </w:num>
  <w:num w:numId="5" w16cid:durableId="431555791">
    <w:abstractNumId w:val="1"/>
  </w:num>
  <w:num w:numId="6" w16cid:durableId="1007825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7F8"/>
    <w:rsid w:val="00050F63"/>
    <w:rsid w:val="00084D4C"/>
    <w:rsid w:val="00084EC1"/>
    <w:rsid w:val="000B0343"/>
    <w:rsid w:val="00101561"/>
    <w:rsid w:val="00122252"/>
    <w:rsid w:val="0012388A"/>
    <w:rsid w:val="0023075D"/>
    <w:rsid w:val="002B0645"/>
    <w:rsid w:val="002C73D1"/>
    <w:rsid w:val="00302DFB"/>
    <w:rsid w:val="003063AF"/>
    <w:rsid w:val="00330A21"/>
    <w:rsid w:val="003C0F23"/>
    <w:rsid w:val="0042490E"/>
    <w:rsid w:val="004B756B"/>
    <w:rsid w:val="004E168D"/>
    <w:rsid w:val="00501FB3"/>
    <w:rsid w:val="005138E5"/>
    <w:rsid w:val="00570313"/>
    <w:rsid w:val="005B196F"/>
    <w:rsid w:val="005E3801"/>
    <w:rsid w:val="006B332C"/>
    <w:rsid w:val="006B61AF"/>
    <w:rsid w:val="006B78EB"/>
    <w:rsid w:val="00743A21"/>
    <w:rsid w:val="007B594A"/>
    <w:rsid w:val="00801C29"/>
    <w:rsid w:val="0089042B"/>
    <w:rsid w:val="00931582"/>
    <w:rsid w:val="00937B53"/>
    <w:rsid w:val="00947FF6"/>
    <w:rsid w:val="009908BA"/>
    <w:rsid w:val="009A4D0A"/>
    <w:rsid w:val="009D7637"/>
    <w:rsid w:val="00A15734"/>
    <w:rsid w:val="00A64EC9"/>
    <w:rsid w:val="00A714BC"/>
    <w:rsid w:val="00A84ED6"/>
    <w:rsid w:val="00AB0A55"/>
    <w:rsid w:val="00B65572"/>
    <w:rsid w:val="00B9159B"/>
    <w:rsid w:val="00BD1E49"/>
    <w:rsid w:val="00BD57F8"/>
    <w:rsid w:val="00C44290"/>
    <w:rsid w:val="00C85876"/>
    <w:rsid w:val="00CE0F65"/>
    <w:rsid w:val="00D11A37"/>
    <w:rsid w:val="00D1391A"/>
    <w:rsid w:val="00D37C74"/>
    <w:rsid w:val="00D56250"/>
    <w:rsid w:val="00DB0756"/>
    <w:rsid w:val="00DB41D1"/>
    <w:rsid w:val="00EA2E34"/>
    <w:rsid w:val="00F40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02A4A6"/>
  <w15:docId w15:val="{317752B5-1677-4F08-B9AB-0EDC0DEB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22252"/>
    <w:pPr>
      <w:spacing w:before="100" w:beforeAutospacing="1" w:after="100" w:afterAutospacing="1"/>
      <w:outlineLvl w:val="3"/>
    </w:pPr>
    <w:rPr>
      <w:rFonts w:ascii="Arial" w:eastAsia="Times New Roman" w:hAnsi="Arial" w:cs="Arial"/>
      <w:b/>
      <w:bCs/>
      <w:color w:val="001E5A"/>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22252"/>
    <w:rPr>
      <w:rFonts w:ascii="Arial" w:eastAsia="Times New Roman" w:hAnsi="Arial" w:cs="Arial"/>
      <w:b/>
      <w:bCs/>
      <w:color w:val="001E5A"/>
      <w:sz w:val="18"/>
      <w:szCs w:val="18"/>
    </w:rPr>
  </w:style>
  <w:style w:type="paragraph" w:styleId="NoSpacing">
    <w:name w:val="No Spacing"/>
    <w:uiPriority w:val="1"/>
    <w:qFormat/>
    <w:rsid w:val="00122252"/>
    <w:rPr>
      <w:rFonts w:eastAsiaTheme="minorEastAsia"/>
      <w:sz w:val="22"/>
      <w:szCs w:val="22"/>
    </w:rPr>
  </w:style>
  <w:style w:type="paragraph" w:styleId="NormalWeb">
    <w:name w:val="Normal (Web)"/>
    <w:basedOn w:val="Normal"/>
    <w:uiPriority w:val="99"/>
    <w:unhideWhenUsed/>
    <w:rsid w:val="00122252"/>
    <w:pPr>
      <w:spacing w:before="100" w:beforeAutospacing="1" w:after="100" w:afterAutospacing="1" w:line="210" w:lineRule="atLeast"/>
    </w:pPr>
    <w:rPr>
      <w:rFonts w:ascii="Arial" w:eastAsia="Times New Roman" w:hAnsi="Arial" w:cs="Arial"/>
      <w:color w:val="000000"/>
      <w:sz w:val="18"/>
      <w:szCs w:val="18"/>
    </w:rPr>
  </w:style>
  <w:style w:type="paragraph" w:styleId="FootnoteText">
    <w:name w:val="footnote text"/>
    <w:basedOn w:val="Normal"/>
    <w:link w:val="FootnoteTextChar"/>
    <w:uiPriority w:val="99"/>
    <w:rsid w:val="00122252"/>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122252"/>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122252"/>
    <w:rPr>
      <w:vertAlign w:val="superscript"/>
    </w:rPr>
  </w:style>
  <w:style w:type="paragraph" w:styleId="Header">
    <w:name w:val="header"/>
    <w:basedOn w:val="Normal"/>
    <w:link w:val="HeaderChar"/>
    <w:uiPriority w:val="99"/>
    <w:unhideWhenUsed/>
    <w:rsid w:val="00122252"/>
    <w:pPr>
      <w:tabs>
        <w:tab w:val="center" w:pos="4680"/>
        <w:tab w:val="right" w:pos="9360"/>
      </w:tabs>
    </w:pPr>
  </w:style>
  <w:style w:type="character" w:customStyle="1" w:styleId="HeaderChar">
    <w:name w:val="Header Char"/>
    <w:basedOn w:val="DefaultParagraphFont"/>
    <w:link w:val="Header"/>
    <w:uiPriority w:val="99"/>
    <w:rsid w:val="00122252"/>
  </w:style>
  <w:style w:type="paragraph" w:styleId="Footer">
    <w:name w:val="footer"/>
    <w:basedOn w:val="Normal"/>
    <w:link w:val="FooterChar"/>
    <w:uiPriority w:val="99"/>
    <w:unhideWhenUsed/>
    <w:rsid w:val="00122252"/>
    <w:pPr>
      <w:tabs>
        <w:tab w:val="center" w:pos="4680"/>
        <w:tab w:val="right" w:pos="9360"/>
      </w:tabs>
    </w:pPr>
  </w:style>
  <w:style w:type="character" w:customStyle="1" w:styleId="FooterChar">
    <w:name w:val="Footer Char"/>
    <w:basedOn w:val="DefaultParagraphFont"/>
    <w:link w:val="Footer"/>
    <w:uiPriority w:val="99"/>
    <w:rsid w:val="00122252"/>
  </w:style>
  <w:style w:type="paragraph" w:styleId="ListParagraph">
    <w:name w:val="List Paragraph"/>
    <w:basedOn w:val="Normal"/>
    <w:uiPriority w:val="34"/>
    <w:qFormat/>
    <w:rsid w:val="00DB0756"/>
    <w:pPr>
      <w:ind w:left="720"/>
      <w:contextualSpacing/>
    </w:pPr>
  </w:style>
  <w:style w:type="paragraph" w:styleId="BalloonText">
    <w:name w:val="Balloon Text"/>
    <w:basedOn w:val="Normal"/>
    <w:link w:val="BalloonTextChar"/>
    <w:uiPriority w:val="99"/>
    <w:semiHidden/>
    <w:unhideWhenUsed/>
    <w:rsid w:val="000B03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343"/>
    <w:rPr>
      <w:rFonts w:ascii="Lucida Grande" w:hAnsi="Lucida Grande" w:cs="Lucida Grande"/>
      <w:sz w:val="18"/>
      <w:szCs w:val="18"/>
    </w:rPr>
  </w:style>
  <w:style w:type="character" w:styleId="CommentReference">
    <w:name w:val="annotation reference"/>
    <w:basedOn w:val="DefaultParagraphFont"/>
    <w:uiPriority w:val="99"/>
    <w:semiHidden/>
    <w:unhideWhenUsed/>
    <w:rsid w:val="00937B53"/>
    <w:rPr>
      <w:sz w:val="18"/>
      <w:szCs w:val="18"/>
    </w:rPr>
  </w:style>
  <w:style w:type="paragraph" w:styleId="CommentText">
    <w:name w:val="annotation text"/>
    <w:basedOn w:val="Normal"/>
    <w:link w:val="CommentTextChar"/>
    <w:uiPriority w:val="99"/>
    <w:semiHidden/>
    <w:unhideWhenUsed/>
    <w:rsid w:val="00937B53"/>
  </w:style>
  <w:style w:type="character" w:customStyle="1" w:styleId="CommentTextChar">
    <w:name w:val="Comment Text Char"/>
    <w:basedOn w:val="DefaultParagraphFont"/>
    <w:link w:val="CommentText"/>
    <w:uiPriority w:val="99"/>
    <w:semiHidden/>
    <w:rsid w:val="00937B53"/>
  </w:style>
  <w:style w:type="paragraph" w:styleId="CommentSubject">
    <w:name w:val="annotation subject"/>
    <w:basedOn w:val="CommentText"/>
    <w:next w:val="CommentText"/>
    <w:link w:val="CommentSubjectChar"/>
    <w:uiPriority w:val="99"/>
    <w:semiHidden/>
    <w:unhideWhenUsed/>
    <w:rsid w:val="00937B53"/>
    <w:rPr>
      <w:b/>
      <w:bCs/>
      <w:sz w:val="20"/>
      <w:szCs w:val="20"/>
    </w:rPr>
  </w:style>
  <w:style w:type="character" w:customStyle="1" w:styleId="CommentSubjectChar">
    <w:name w:val="Comment Subject Char"/>
    <w:basedOn w:val="CommentTextChar"/>
    <w:link w:val="CommentSubject"/>
    <w:uiPriority w:val="99"/>
    <w:semiHidden/>
    <w:rsid w:val="00937B53"/>
    <w:rPr>
      <w:b/>
      <w:bCs/>
      <w:sz w:val="20"/>
      <w:szCs w:val="20"/>
    </w:rPr>
  </w:style>
  <w:style w:type="paragraph" w:styleId="Revision">
    <w:name w:val="Revision"/>
    <w:hidden/>
    <w:uiPriority w:val="99"/>
    <w:semiHidden/>
    <w:rsid w:val="002C73D1"/>
  </w:style>
  <w:style w:type="character" w:styleId="Hyperlink">
    <w:name w:val="Hyperlink"/>
    <w:basedOn w:val="DefaultParagraphFont"/>
    <w:uiPriority w:val="99"/>
    <w:unhideWhenUsed/>
    <w:rsid w:val="00330A21"/>
    <w:rPr>
      <w:color w:val="0563C1" w:themeColor="hyperlink"/>
      <w:u w:val="single"/>
    </w:rPr>
  </w:style>
  <w:style w:type="character" w:styleId="UnresolvedMention">
    <w:name w:val="Unresolved Mention"/>
    <w:basedOn w:val="DefaultParagraphFont"/>
    <w:uiPriority w:val="99"/>
    <w:semiHidden/>
    <w:unhideWhenUsed/>
    <w:rsid w:val="00330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8E608F-DCC0-45DC-817E-135F6A37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Whyte</cp:lastModifiedBy>
  <cp:revision>4</cp:revision>
  <dcterms:created xsi:type="dcterms:W3CDTF">2025-04-25T15:07:00Z</dcterms:created>
  <dcterms:modified xsi:type="dcterms:W3CDTF">2025-08-19T16:36:00Z</dcterms:modified>
</cp:coreProperties>
</file>