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A65" w:rsidRPr="00781A95" w:rsidRDefault="00A15A65" w:rsidP="00A15A65">
      <w:pPr>
        <w:tabs>
          <w:tab w:val="right" w:pos="0"/>
          <w:tab w:val="left" w:pos="6120"/>
        </w:tabs>
        <w:jc w:val="center"/>
        <w:rPr>
          <w:rFonts w:ascii="Arial Black" w:hAnsi="Arial Black"/>
          <w:b/>
        </w:rPr>
      </w:pPr>
      <w:r w:rsidRPr="00781A95">
        <w:rPr>
          <w:rFonts w:ascii="Arial Black" w:hAnsi="Arial Black"/>
          <w:b/>
        </w:rPr>
        <w:t>Letter of Information</w:t>
      </w:r>
    </w:p>
    <w:p w:rsidR="00A15A65" w:rsidRDefault="00A15A65" w:rsidP="00A15A65">
      <w:pPr>
        <w:tabs>
          <w:tab w:val="right" w:pos="0"/>
          <w:tab w:val="left" w:pos="6120"/>
        </w:tabs>
        <w:jc w:val="center"/>
        <w:rPr>
          <w:rFonts w:ascii="Arial Black" w:hAnsi="Arial Black"/>
          <w:b/>
        </w:rPr>
      </w:pPr>
      <w:bookmarkStart w:id="0" w:name="_Hlk64368016"/>
      <w:r w:rsidRPr="00781A95">
        <w:rPr>
          <w:rFonts w:ascii="Arial Black" w:hAnsi="Arial Black"/>
          <w:b/>
        </w:rPr>
        <w:t xml:space="preserve">USU Relationship Education Programs – </w:t>
      </w:r>
      <w:r>
        <w:rPr>
          <w:rFonts w:ascii="Arial Black" w:hAnsi="Arial Black"/>
          <w:b/>
        </w:rPr>
        <w:t>YOUTH</w:t>
      </w:r>
    </w:p>
    <w:p w:rsidR="00A15A65" w:rsidRPr="00781A95" w:rsidRDefault="00A15A65" w:rsidP="00A15A65">
      <w:pPr>
        <w:tabs>
          <w:tab w:val="right" w:pos="0"/>
          <w:tab w:val="left" w:pos="6120"/>
        </w:tabs>
        <w:jc w:val="center"/>
        <w:rPr>
          <w:rFonts w:ascii="Arial Black" w:hAnsi="Arial Black"/>
          <w:b/>
        </w:rPr>
      </w:pPr>
    </w:p>
    <w:bookmarkEnd w:id="0"/>
    <w:p w:rsidR="008F6DAF" w:rsidRPr="00F70A37" w:rsidRDefault="008F6DAF" w:rsidP="008F6DAF">
      <w:pPr>
        <w:autoSpaceDE w:val="0"/>
        <w:autoSpaceDN w:val="0"/>
        <w:adjustRightInd w:val="0"/>
      </w:pPr>
      <w:r w:rsidRPr="00F70A37">
        <w:t xml:space="preserve">Thank you for taking this survey. It helps us better understand the experiences of people who took relationship courses. Dr. Bradford in USU’s Department of Human Development </w:t>
      </w:r>
      <w:r w:rsidR="00CC3075">
        <w:t xml:space="preserve">&amp; Family Studies </w:t>
      </w:r>
      <w:r w:rsidRPr="00F70A37">
        <w:t xml:space="preserve">is overseeing the evaluation. </w:t>
      </w:r>
      <w:r>
        <w:t>You</w:t>
      </w:r>
      <w:r w:rsidRPr="00F70A37">
        <w:t xml:space="preserve"> are asked to complete a survey at the beginning of a course and at the end. The surveys take about 1</w:t>
      </w:r>
      <w:r w:rsidR="00CC3075">
        <w:t>0</w:t>
      </w:r>
      <w:r w:rsidRPr="00F70A37">
        <w:t xml:space="preserve"> minutes each to complete. Participation is voluntary. Taking the survey or not taking it will have no impact on your grades. None of this information will be shown or be available to school staff. </w:t>
      </w:r>
    </w:p>
    <w:p w:rsidR="008F6DAF" w:rsidRPr="00F70A37" w:rsidRDefault="008F6DAF" w:rsidP="008F6DAF">
      <w:pPr>
        <w:autoSpaceDE w:val="0"/>
        <w:autoSpaceDN w:val="0"/>
        <w:adjustRightInd w:val="0"/>
      </w:pPr>
    </w:p>
    <w:p w:rsidR="008F6DAF" w:rsidRPr="00F70A37" w:rsidRDefault="008F6DAF" w:rsidP="008F6DAF">
      <w:r w:rsidRPr="00F70A37">
        <w:t xml:space="preserve">There is minimal risk to participating. You may learn about making healthy relationship choices based on assessing knowledge and trust. You may skip questions you do not want to answer. Participation in any and all aspects of this program is by choice: You may choose not to participate in any part of program, or stop at any time without consequence. We are required by state law to report child abuse and neglect as well as domestic violence witnessed by children. Research records are kept confidential, in keeping with federal and state regulations.  Only Dr. Bradford and his research team will have access to completed surveys and attendance information which will be kept in secured </w:t>
      </w:r>
      <w:r>
        <w:t xml:space="preserve">to </w:t>
      </w:r>
      <w:r w:rsidRPr="00F70A37">
        <w:t xml:space="preserve">maintain confidentiality. </w:t>
      </w:r>
      <w:r w:rsidR="00A70D5D">
        <w:rPr>
          <w:rFonts w:ascii="Calibri" w:hAnsi="Calibri" w:cs="Calibri"/>
        </w:rPr>
        <w:t>The surveys are anonymous;</w:t>
      </w:r>
      <w:r w:rsidR="00A70D5D" w:rsidRPr="00175F7C">
        <w:rPr>
          <w:rFonts w:ascii="Calibri" w:hAnsi="Calibri" w:cs="Calibri"/>
        </w:rPr>
        <w:t xml:space="preserve"> we use only codes, no names</w:t>
      </w:r>
      <w:r w:rsidRPr="00F70A37">
        <w:t xml:space="preserve">. ID codes and surveys will be kept for three years following the end of the project to ensure accuracy of data. </w:t>
      </w:r>
      <w:r w:rsidR="00A70D5D">
        <w:rPr>
          <w:rFonts w:ascii="Calibri" w:hAnsi="Calibri" w:cs="Calibri"/>
        </w:rPr>
        <w:t>Deidentified data will be maintained indefinitely.</w:t>
      </w:r>
      <w:bookmarkStart w:id="1" w:name="_GoBack"/>
      <w:bookmarkEnd w:id="1"/>
    </w:p>
    <w:p w:rsidR="008F6DAF" w:rsidRPr="008F6DAF" w:rsidRDefault="008F6DAF" w:rsidP="008F6DAF">
      <w:pPr>
        <w:tabs>
          <w:tab w:val="center" w:pos="-180"/>
        </w:tabs>
        <w:autoSpaceDE w:val="0"/>
        <w:autoSpaceDN w:val="0"/>
        <w:adjustRightInd w:val="0"/>
        <w:rPr>
          <w:bCs/>
          <w:color w:val="000000"/>
        </w:rPr>
      </w:pPr>
    </w:p>
    <w:p w:rsidR="00662328" w:rsidRPr="00F470DD" w:rsidRDefault="00662328" w:rsidP="00662328">
      <w:pPr>
        <w:rPr>
          <w:rFonts w:ascii="Calibri" w:hAnsi="Calibri" w:cs="Calibri"/>
        </w:rPr>
      </w:pPr>
      <w:r>
        <w:rPr>
          <w:rFonts w:ascii="Calibri" w:hAnsi="Calibri" w:cs="Calibri"/>
          <w:b/>
        </w:rPr>
        <w:t xml:space="preserve">IRB Approval &amp; Investigator Statement: </w:t>
      </w:r>
      <w:r w:rsidRPr="00F470DD">
        <w:rPr>
          <w:rFonts w:ascii="Calibri" w:hAnsi="Calibri" w:cs="Calibri"/>
          <w:color w:val="3D3D3D"/>
          <w:shd w:val="clear" w:color="auto" w:fill="FFFFFF"/>
        </w:rPr>
        <w:t>If you have questions about the study, you may reach Dr. Higginbotham at (</w:t>
      </w:r>
      <w:r>
        <w:rPr>
          <w:rFonts w:ascii="Calibri" w:hAnsi="Calibri" w:cs="Calibri"/>
          <w:color w:val="3D3D3D"/>
          <w:shd w:val="clear" w:color="auto" w:fill="FFFFFF"/>
        </w:rPr>
        <w:t>435) 797-7276</w:t>
      </w:r>
      <w:r w:rsidRPr="00F470DD">
        <w:rPr>
          <w:rFonts w:ascii="Calibri" w:hAnsi="Calibri" w:cs="Calibri"/>
          <w:color w:val="3D3D3D"/>
          <w:shd w:val="clear" w:color="auto" w:fill="FFFFFF"/>
        </w:rPr>
        <w:t xml:space="preserve"> or Brian.H@usu.edu</w:t>
      </w:r>
      <w:r>
        <w:rPr>
          <w:rFonts w:ascii="Calibri" w:hAnsi="Calibri" w:cs="Calibri"/>
          <w:color w:val="3D3D3D"/>
          <w:shd w:val="clear" w:color="auto" w:fill="FFFFFF"/>
        </w:rPr>
        <w:t>,</w:t>
      </w:r>
      <w:r w:rsidRPr="00F470DD">
        <w:rPr>
          <w:rFonts w:ascii="Calibri" w:hAnsi="Calibri" w:cs="Calibri"/>
          <w:color w:val="3D3D3D"/>
          <w:shd w:val="clear" w:color="auto" w:fill="FFFFFF"/>
        </w:rPr>
        <w:t xml:space="preserve"> or Dr. Bradford at (435) 797-5454 or k.bradford@usu.edu. The Institutional Review Board for the protection of human participants at Utah State University has approved this research study. A letter of information about the study is provided for your parent(s) or guardian(s), including a link to the survey questions. Taking the survey is voluntary. You can ask any questions about this study now or later. If you have any questions or concerns and want to contact someone other than the research team, you may contact the IRB Director at (435) 797-0567 or email irb@usu.edu. Taking and returning the survey means you agree to participate, that the study has been explained, and that any questions have been answered.</w:t>
      </w:r>
    </w:p>
    <w:p w:rsidR="008F6DAF" w:rsidRPr="008F6DAF" w:rsidRDefault="008F6DAF" w:rsidP="008F6DAF">
      <w:pPr>
        <w:rPr>
          <w:u w:val="single"/>
        </w:rPr>
      </w:pPr>
    </w:p>
    <w:p w:rsidR="00CC3075" w:rsidRDefault="00CC3075" w:rsidP="008F6DAF">
      <w:r>
        <w:t xml:space="preserve">Thank you! </w:t>
      </w:r>
    </w:p>
    <w:p w:rsidR="00CC3075" w:rsidRDefault="00CC3075" w:rsidP="008F6DAF"/>
    <w:p w:rsidR="008F6DAF" w:rsidRPr="00F70A37" w:rsidRDefault="008F6DAF" w:rsidP="008F6DAF">
      <w:r w:rsidRPr="00F70A37">
        <w:t>Kay Bradford, PhD, LMFT</w:t>
      </w:r>
    </w:p>
    <w:p w:rsidR="008F6DAF" w:rsidRPr="00F70A37" w:rsidRDefault="008F6DAF" w:rsidP="008F6DAF">
      <w:r w:rsidRPr="00F70A37">
        <w:t>Project Evaluator</w:t>
      </w:r>
    </w:p>
    <w:p w:rsidR="008F6DAF" w:rsidRPr="00DD2D95" w:rsidRDefault="008F6DAF" w:rsidP="008F6DAF">
      <w:pPr>
        <w:pBdr>
          <w:bottom w:val="dotted" w:sz="24" w:space="1" w:color="auto"/>
        </w:pBdr>
        <w:rPr>
          <w:rFonts w:ascii="Arial" w:hAnsi="Arial" w:cs="Arial"/>
          <w:sz w:val="21"/>
          <w:szCs w:val="21"/>
        </w:rPr>
      </w:pPr>
    </w:p>
    <w:p w:rsidR="00A15A65" w:rsidRDefault="00A15A65" w:rsidP="00A15A65"/>
    <w:p w:rsidR="00A15A65" w:rsidRPr="00175F7C" w:rsidRDefault="00A15A65" w:rsidP="00A15A65">
      <w:pPr>
        <w:rPr>
          <w:rFonts w:ascii="Calibri" w:hAnsi="Calibri" w:cs="Calibri"/>
        </w:rPr>
      </w:pPr>
    </w:p>
    <w:p w:rsidR="009315C2" w:rsidRDefault="009315C2" w:rsidP="00A15A65">
      <w:pPr>
        <w:tabs>
          <w:tab w:val="right" w:pos="0"/>
          <w:tab w:val="left" w:pos="6120"/>
        </w:tabs>
        <w:jc w:val="center"/>
      </w:pPr>
    </w:p>
    <w:sectPr w:rsidR="009315C2" w:rsidSect="000C57B7">
      <w:headerReference w:type="even" r:id="rId6"/>
      <w:headerReference w:type="default" r:id="rId7"/>
      <w:footerReference w:type="even" r:id="rId8"/>
      <w:footerReference w:type="default" r:id="rId9"/>
      <w:headerReference w:type="first" r:id="rId10"/>
      <w:footerReference w:type="first" r:id="rId11"/>
      <w:pgSz w:w="12240" w:h="15840"/>
      <w:pgMar w:top="1008" w:right="936" w:bottom="1008" w:left="936" w:header="101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9A9" w:rsidRDefault="00AA39A9" w:rsidP="00294C72">
      <w:r>
        <w:separator/>
      </w:r>
    </w:p>
  </w:endnote>
  <w:endnote w:type="continuationSeparator" w:id="0">
    <w:p w:rsidR="00AA39A9" w:rsidRDefault="00AA39A9" w:rsidP="0029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ptima">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B7" w:rsidRDefault="000C5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DAC" w:rsidRPr="005050CB" w:rsidRDefault="00AD4580" w:rsidP="00A24A8E">
    <w:pPr>
      <w:pStyle w:val="Footer"/>
      <w:tabs>
        <w:tab w:val="clear" w:pos="4320"/>
        <w:tab w:val="clear" w:pos="8640"/>
      </w:tabs>
      <w:jc w:val="center"/>
      <w:rPr>
        <w:rFonts w:asciiTheme="majorHAnsi" w:hAnsiTheme="majorHAnsi"/>
        <w:color w:val="44546A" w:themeColor="text2"/>
        <w:sz w:val="22"/>
      </w:rPr>
    </w:pPr>
    <w:r>
      <w:rPr>
        <w:rFonts w:asciiTheme="majorHAnsi" w:hAnsiTheme="majorHAnsi"/>
        <w:color w:val="44546A" w:themeColor="text2"/>
        <w:sz w:val="20"/>
      </w:rPr>
      <w:t>Human Development &amp; Family Studies</w:t>
    </w:r>
    <w:r w:rsidRPr="00011871">
      <w:rPr>
        <w:rFonts w:asciiTheme="majorHAnsi" w:hAnsiTheme="majorHAnsi"/>
        <w:color w:val="44546A" w:themeColor="text2"/>
        <w:sz w:val="20"/>
      </w:rPr>
      <w:t xml:space="preserve">    |    </w:t>
    </w:r>
    <w:r>
      <w:rPr>
        <w:rFonts w:asciiTheme="majorHAnsi" w:hAnsiTheme="majorHAnsi"/>
        <w:color w:val="44546A" w:themeColor="text2"/>
        <w:sz w:val="20"/>
      </w:rPr>
      <w:t>435.797.1501</w:t>
    </w:r>
    <w:r w:rsidRPr="00011871">
      <w:rPr>
        <w:rFonts w:asciiTheme="majorHAnsi" w:hAnsiTheme="majorHAnsi"/>
        <w:color w:val="44546A" w:themeColor="text2"/>
        <w:sz w:val="20"/>
      </w:rPr>
      <w:t xml:space="preserve">    |    </w:t>
    </w:r>
    <w:r>
      <w:rPr>
        <w:rFonts w:asciiTheme="majorHAnsi" w:hAnsiTheme="majorHAnsi"/>
        <w:color w:val="44546A" w:themeColor="text2"/>
        <w:sz w:val="20"/>
      </w:rPr>
      <w:t xml:space="preserve">2705 </w:t>
    </w:r>
    <w:r w:rsidRPr="00011871">
      <w:rPr>
        <w:rFonts w:asciiTheme="majorHAnsi" w:hAnsiTheme="majorHAnsi"/>
        <w:color w:val="44546A" w:themeColor="text2"/>
        <w:sz w:val="20"/>
      </w:rPr>
      <w:t>Old Main Hill    |    Logan, UT 84322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B7" w:rsidRDefault="000C5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9A9" w:rsidRDefault="00AA39A9" w:rsidP="00294C72">
      <w:r>
        <w:separator/>
      </w:r>
    </w:p>
  </w:footnote>
  <w:footnote w:type="continuationSeparator" w:id="0">
    <w:p w:rsidR="00AA39A9" w:rsidRDefault="00AA39A9" w:rsidP="00294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DAC" w:rsidRDefault="00AA39A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Screen Shot 2015-09-10 at 10" style="position:absolute;margin-left:0;margin-top:0;width:753.75pt;height:795pt;z-index:-251656192;mso-wrap-edited:f;mso-width-percent:0;mso-height-percent:0;mso-position-horizontal:center;mso-position-horizontal-relative:margin;mso-position-vertical:center;mso-position-vertical-relative:margin;mso-width-percent:0;mso-height-percent:0" wrapcoords="17473 81 16656 998 16678 1039 16936 1120 16828 1324 16678 1711 16226 1793 16011 1895 16011 2037 14915 3667 14808 3892 14872 3932 15238 3993 14271 4727 14034 4972 12401 7254 10875 8741 11025 8884 11176 9190 9220 10963 9241 11003 10101 11472 10488 11798 10402 11900 10423 12144 10509 12470 10509 12633 11090 12776 11670 12796 11627 12919 11541 13449 11498 15079 11713 15384 10488 16057 10251 16200 10208 16240 10230 17055 10638 17361 9413 17483 9048 17565 9026 17687 8446 18013 4642 18217 4599 18339 4083 18665 3137 19317 1354 20621 85 21559 9972 21559 14485 21559 21449 21396 21428 18991 21557 18971 21600 18889 21600 18278 21320 18013 21299 17932 20718 17707 18956 17443 18848 17361 19106 17341 20052 17116 20245 16709 20267 16383 20417 16057 20869 16036 21600 15853 21600 11329 21578 11289 21449 11166 21406 11085 19343 10840 19235 10677 19106 10514 20181 10494 21600 10331 21600 9414 21471 9353 20181 8945 20202 8864 21600 8619 21600 7580 21299 7458 20697 7254 21062 7233 21600 7070 21600 4727 21492 4584 20460 4218 18891 3667 20654 3627 20439 3341 19042 1650 18204 1385 18290 1100 18204 1059 18032 733 18999 631 18805 468 18634 407 17623 81 17473 81">
          <v:imagedata r:id="rId1" o:title="Screen Shot 2015-09-10 at 1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B7" w:rsidRDefault="00AA39A9" w:rsidP="000C57B7">
    <w:pPr>
      <w:rPr>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Screen Shot 2015-09-10 at 10" style="position:absolute;margin-left:-194pt;margin-top:-96.7pt;width:753.75pt;height:795pt;z-index:-251657216;mso-wrap-edited:f;mso-width-percent:0;mso-height-percent:0;mso-position-horizontal-relative:margin;mso-position-vertical-relative:margin;mso-width-percent:0;mso-height-percent:0" wrapcoords="17473 81 16656 998 16678 1039 16936 1120 16828 1324 16678 1711 16226 1793 16011 1895 16011 2037 14915 3667 14808 3892 14872 3932 15238 3993 14271 4727 14034 4972 12401 7254 10875 8741 11025 8884 11176 9190 9220 10963 9241 11003 10101 11472 10488 11798 10402 11900 10423 12144 10509 12470 10509 12633 11090 12776 11670 12796 11627 12919 11541 13449 11498 15079 11713 15384 10488 16057 10251 16200 10208 16240 10230 17055 10638 17361 9413 17483 9048 17565 9026 17687 8446 18013 4642 18217 4599 18339 4083 18665 3137 19317 1354 20621 85 21559 9972 21559 14485 21559 21449 21396 21428 18991 21557 18971 21600 18889 21600 18278 21320 18013 21299 17932 20718 17707 18956 17443 18848 17361 19106 17341 20052 17116 20245 16709 20267 16383 20417 16057 20869 16036 21600 15853 21600 11329 21578 11289 21449 11166 21406 11085 19343 10840 19235 10677 19106 10514 20181 10494 21600 10331 21600 9414 21471 9353 20181 8945 20202 8864 21600 8619 21600 7580 21299 7458 20697 7254 21062 7233 21600 7070 21600 4727 21492 4584 20460 4218 18891 3667 20654 3627 20439 3341 19042 1650 18204 1385 18290 1100 18204 1059 18032 733 18999 631 18805 468 18634 407 17623 81 17473 81">
          <v:imagedata r:id="rId1" o:title="Screen Shot 2015-09-10 at 10" gain="19661f" blacklevel="22938f"/>
          <w10:wrap anchorx="margin" anchory="margin"/>
        </v:shape>
      </w:pict>
    </w:r>
    <w:r w:rsidR="000C57B7">
      <w:rPr>
        <w:noProof/>
        <w:color w:val="1F497D"/>
        <w:sz w:val="20"/>
        <w:szCs w:val="20"/>
      </w:rPr>
      <w:drawing>
        <wp:anchor distT="0" distB="0" distL="114300" distR="114300" simplePos="0" relativeHeight="251663360" behindDoc="0" locked="0" layoutInCell="1" allowOverlap="1" wp14:anchorId="3156F90D" wp14:editId="709D39FE">
          <wp:simplePos x="0" y="0"/>
          <wp:positionH relativeFrom="margin">
            <wp:align>left</wp:align>
          </wp:positionH>
          <wp:positionV relativeFrom="paragraph">
            <wp:posOffset>-230505</wp:posOffset>
          </wp:positionV>
          <wp:extent cx="1744980" cy="673735"/>
          <wp:effectExtent l="0" t="0" r="7620" b="0"/>
          <wp:wrapThrough wrapText="bothSides">
            <wp:wrapPolygon edited="0">
              <wp:start x="0" y="0"/>
              <wp:lineTo x="0" y="20765"/>
              <wp:lineTo x="21459" y="20765"/>
              <wp:lineTo x="21459" y="0"/>
              <wp:lineTo x="0" y="0"/>
            </wp:wrapPolygon>
          </wp:wrapThrough>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44980" cy="673735"/>
                  </a:xfrm>
                  <a:prstGeom prst="rect">
                    <a:avLst/>
                  </a:prstGeom>
                  <a:noFill/>
                </pic:spPr>
              </pic:pic>
            </a:graphicData>
          </a:graphic>
          <wp14:sizeRelH relativeFrom="page">
            <wp14:pctWidth>0</wp14:pctWidth>
          </wp14:sizeRelH>
          <wp14:sizeRelV relativeFrom="page">
            <wp14:pctHeight>0</wp14:pctHeight>
          </wp14:sizeRelV>
        </wp:anchor>
      </w:drawing>
    </w:r>
    <w:r w:rsidR="000C57B7">
      <w:rPr>
        <w:sz w:val="16"/>
        <w:szCs w:val="16"/>
      </w:rPr>
      <w:t xml:space="preserve"> </w:t>
    </w:r>
  </w:p>
  <w:p w:rsidR="000C57B7" w:rsidRDefault="000C57B7" w:rsidP="000C57B7"/>
  <w:p w:rsidR="000C57B7" w:rsidRDefault="000C57B7" w:rsidP="000C57B7">
    <w:pPr>
      <w:ind w:left="-900" w:firstLine="900"/>
      <w:jc w:val="both"/>
      <w:rPr>
        <w:rFonts w:ascii="Optima" w:hAnsi="Optima"/>
        <w:caps/>
        <w:color w:val="001268"/>
        <w:sz w:val="16"/>
      </w:rPr>
    </w:pPr>
  </w:p>
  <w:p w:rsidR="000C57B7" w:rsidRDefault="000C57B7" w:rsidP="000C57B7">
    <w:pPr>
      <w:ind w:left="-900" w:firstLine="900"/>
      <w:jc w:val="both"/>
      <w:rPr>
        <w:rFonts w:ascii="Optima" w:hAnsi="Optima"/>
        <w:caps/>
        <w:color w:val="001268"/>
        <w:sz w:val="16"/>
      </w:rPr>
    </w:pPr>
    <w:r>
      <w:rPr>
        <w:rFonts w:ascii="Optima" w:hAnsi="Optima"/>
        <w:caps/>
        <w:color w:val="001268"/>
        <w:sz w:val="16"/>
      </w:rPr>
      <w:t xml:space="preserve">Department of </w:t>
    </w:r>
  </w:p>
  <w:p w:rsidR="000C57B7" w:rsidRDefault="000C57B7" w:rsidP="000C57B7">
    <w:pPr>
      <w:ind w:left="-900" w:firstLine="900"/>
      <w:jc w:val="both"/>
      <w:rPr>
        <w:rFonts w:ascii="Optima" w:hAnsi="Optima"/>
        <w:caps/>
        <w:color w:val="001268"/>
        <w:sz w:val="16"/>
      </w:rPr>
    </w:pPr>
    <w:r>
      <w:rPr>
        <w:rFonts w:ascii="Optima" w:hAnsi="Optima"/>
        <w:caps/>
        <w:color w:val="001268"/>
        <w:sz w:val="16"/>
      </w:rPr>
      <w:t xml:space="preserve">Human development    </w:t>
    </w:r>
    <w:r>
      <w:rPr>
        <w:rFonts w:ascii="Optima" w:hAnsi="Optima"/>
        <w:caps/>
        <w:color w:val="001268"/>
        <w:sz w:val="16"/>
      </w:rPr>
      <w:tab/>
      <w:t xml:space="preserve"> </w:t>
    </w:r>
  </w:p>
  <w:p w:rsidR="000C57B7" w:rsidRDefault="000C57B7" w:rsidP="000C57B7">
    <w:pPr>
      <w:ind w:left="-900" w:firstLine="900"/>
      <w:jc w:val="both"/>
      <w:rPr>
        <w:rFonts w:ascii="Optima" w:hAnsi="Optima"/>
        <w:color w:val="001268"/>
        <w:sz w:val="16"/>
      </w:rPr>
    </w:pPr>
    <w:r>
      <w:rPr>
        <w:rFonts w:ascii="Optima" w:hAnsi="Optima"/>
        <w:caps/>
        <w:color w:val="001268"/>
        <w:sz w:val="16"/>
      </w:rPr>
      <w:t xml:space="preserve">and family studies </w:t>
    </w:r>
  </w:p>
  <w:p w:rsidR="000C57B7" w:rsidRDefault="000C57B7" w:rsidP="000C57B7">
    <w:pPr>
      <w:ind w:left="-900" w:firstLine="900"/>
      <w:jc w:val="both"/>
      <w:rPr>
        <w:rFonts w:ascii="Optima" w:hAnsi="Optima"/>
        <w:caps/>
        <w:color w:val="001268"/>
        <w:sz w:val="16"/>
      </w:rPr>
    </w:pPr>
    <w:r>
      <w:rPr>
        <w:rFonts w:ascii="Optima" w:hAnsi="Optima"/>
        <w:color w:val="001268"/>
        <w:sz w:val="16"/>
      </w:rPr>
      <w:t>LOGAN UT 84322-2705</w:t>
    </w:r>
  </w:p>
  <w:p w:rsidR="00625DAC" w:rsidRDefault="00AA39A9" w:rsidP="007774FA">
    <w:pPr>
      <w:pStyle w:val="Header"/>
    </w:pPr>
  </w:p>
  <w:p w:rsidR="00625DAC" w:rsidRPr="007A54D6" w:rsidRDefault="00AA39A9" w:rsidP="007774FA">
    <w:pPr>
      <w:pStyle w:val="Header"/>
      <w:rPr>
        <w:sz w:val="1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DAC" w:rsidRDefault="00AA39A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Screen Shot 2015-09-10 at 10" style="position:absolute;margin-left:0;margin-top:0;width:753.75pt;height:795pt;z-index:-251655168;mso-wrap-edited:f;mso-width-percent:0;mso-height-percent:0;mso-position-horizontal:center;mso-position-horizontal-relative:margin;mso-position-vertical:center;mso-position-vertical-relative:margin;mso-width-percent:0;mso-height-percent:0" wrapcoords="17473 81 16656 998 16678 1039 16936 1120 16828 1324 16678 1711 16226 1793 16011 1895 16011 2037 14915 3667 14808 3892 14872 3932 15238 3993 14271 4727 14034 4972 12401 7254 10875 8741 11025 8884 11176 9190 9220 10963 9241 11003 10101 11472 10488 11798 10402 11900 10423 12144 10509 12470 10509 12633 11090 12776 11670 12796 11627 12919 11541 13449 11498 15079 11713 15384 10488 16057 10251 16200 10208 16240 10230 17055 10638 17361 9413 17483 9048 17565 9026 17687 8446 18013 4642 18217 4599 18339 4083 18665 3137 19317 1354 20621 85 21559 9972 21559 14485 21559 21449 21396 21428 18991 21557 18971 21600 18889 21600 18278 21320 18013 21299 17932 20718 17707 18956 17443 18848 17361 19106 17341 20052 17116 20245 16709 20267 16383 20417 16057 20869 16036 21600 15853 21600 11329 21578 11289 21449 11166 21406 11085 19343 10840 19235 10677 19106 10514 20181 10494 21600 10331 21600 9414 21471 9353 20181 8945 20202 8864 21600 8619 21600 7580 21299 7458 20697 7254 21062 7233 21600 7070 21600 4727 21492 4584 20460 4218 18891 3667 20654 3627 20439 3341 19042 1650 18204 1385 18290 1100 18204 1059 18032 733 18999 631 18805 468 18634 407 17623 81 17473 81">
          <v:imagedata r:id="rId1" o:title="Screen Shot 2015-09-10 at 10"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512"/>
    <w:rsid w:val="000845F8"/>
    <w:rsid w:val="000C57B7"/>
    <w:rsid w:val="00294C72"/>
    <w:rsid w:val="002A52C2"/>
    <w:rsid w:val="00526BF5"/>
    <w:rsid w:val="00662328"/>
    <w:rsid w:val="00665512"/>
    <w:rsid w:val="008A33EF"/>
    <w:rsid w:val="008F6DAF"/>
    <w:rsid w:val="009315C2"/>
    <w:rsid w:val="009D5EE6"/>
    <w:rsid w:val="00A15A65"/>
    <w:rsid w:val="00A70D5D"/>
    <w:rsid w:val="00AA39A9"/>
    <w:rsid w:val="00AD4580"/>
    <w:rsid w:val="00CC3075"/>
    <w:rsid w:val="00E43117"/>
    <w:rsid w:val="00EC778C"/>
    <w:rsid w:val="00EC7EE3"/>
    <w:rsid w:val="00FA0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478DF6"/>
  <w15:chartTrackingRefBased/>
  <w15:docId w15:val="{18BFF121-6E7D-4228-930E-F5EBA1B0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512"/>
    <w:pPr>
      <w:spacing w:after="0" w:line="240" w:lineRule="auto"/>
    </w:pPr>
    <w:rPr>
      <w:rFonts w:eastAsiaTheme="minorEastAsia"/>
      <w:sz w:val="24"/>
      <w:szCs w:val="24"/>
    </w:rPr>
  </w:style>
  <w:style w:type="paragraph" w:styleId="Heading2">
    <w:name w:val="heading 2"/>
    <w:basedOn w:val="Normal"/>
    <w:next w:val="BodyText"/>
    <w:link w:val="Heading2Char"/>
    <w:qFormat/>
    <w:rsid w:val="00665512"/>
    <w:pPr>
      <w:autoSpaceDE w:val="0"/>
      <w:autoSpaceDN w:val="0"/>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65512"/>
    <w:rPr>
      <w:rFonts w:ascii="Arial" w:eastAsia="Times New Roman" w:hAnsi="Arial" w:cs="Arial"/>
      <w:b/>
      <w:bCs/>
      <w:i/>
      <w:iCs/>
      <w:sz w:val="28"/>
      <w:szCs w:val="28"/>
    </w:rPr>
  </w:style>
  <w:style w:type="paragraph" w:styleId="Header">
    <w:name w:val="header"/>
    <w:basedOn w:val="Normal"/>
    <w:link w:val="HeaderChar"/>
    <w:uiPriority w:val="99"/>
    <w:unhideWhenUsed/>
    <w:rsid w:val="00665512"/>
    <w:pPr>
      <w:tabs>
        <w:tab w:val="center" w:pos="4320"/>
        <w:tab w:val="right" w:pos="8640"/>
      </w:tabs>
    </w:pPr>
  </w:style>
  <w:style w:type="character" w:customStyle="1" w:styleId="HeaderChar">
    <w:name w:val="Header Char"/>
    <w:basedOn w:val="DefaultParagraphFont"/>
    <w:link w:val="Header"/>
    <w:uiPriority w:val="99"/>
    <w:rsid w:val="00665512"/>
    <w:rPr>
      <w:rFonts w:eastAsiaTheme="minorEastAsia"/>
      <w:sz w:val="24"/>
      <w:szCs w:val="24"/>
    </w:rPr>
  </w:style>
  <w:style w:type="paragraph" w:styleId="Footer">
    <w:name w:val="footer"/>
    <w:basedOn w:val="Normal"/>
    <w:link w:val="FooterChar"/>
    <w:uiPriority w:val="99"/>
    <w:unhideWhenUsed/>
    <w:rsid w:val="00665512"/>
    <w:pPr>
      <w:tabs>
        <w:tab w:val="center" w:pos="4320"/>
        <w:tab w:val="right" w:pos="8640"/>
      </w:tabs>
    </w:pPr>
  </w:style>
  <w:style w:type="character" w:customStyle="1" w:styleId="FooterChar">
    <w:name w:val="Footer Char"/>
    <w:basedOn w:val="DefaultParagraphFont"/>
    <w:link w:val="Footer"/>
    <w:uiPriority w:val="99"/>
    <w:rsid w:val="00665512"/>
    <w:rPr>
      <w:rFonts w:eastAsiaTheme="minorEastAsia"/>
      <w:sz w:val="24"/>
      <w:szCs w:val="24"/>
    </w:rPr>
  </w:style>
  <w:style w:type="character" w:styleId="Hyperlink">
    <w:name w:val="Hyperlink"/>
    <w:basedOn w:val="DefaultParagraphFont"/>
    <w:uiPriority w:val="99"/>
    <w:unhideWhenUsed/>
    <w:rsid w:val="00665512"/>
    <w:rPr>
      <w:color w:val="0563C1" w:themeColor="hyperlink"/>
      <w:u w:val="single"/>
    </w:rPr>
  </w:style>
  <w:style w:type="character" w:customStyle="1" w:styleId="Hyperlink1">
    <w:name w:val="Hyperlink1"/>
    <w:rsid w:val="00665512"/>
    <w:rPr>
      <w:color w:val="002AF6"/>
      <w:sz w:val="20"/>
      <w:u w:val="single"/>
    </w:rPr>
  </w:style>
  <w:style w:type="character" w:customStyle="1" w:styleId="amendmentfieldtext">
    <w:name w:val="amendmentfieldtext"/>
    <w:basedOn w:val="DefaultParagraphFont"/>
    <w:rsid w:val="00665512"/>
  </w:style>
  <w:style w:type="paragraph" w:styleId="BodyText">
    <w:name w:val="Body Text"/>
    <w:basedOn w:val="Normal"/>
    <w:link w:val="BodyTextChar"/>
    <w:uiPriority w:val="99"/>
    <w:semiHidden/>
    <w:unhideWhenUsed/>
    <w:rsid w:val="00665512"/>
    <w:pPr>
      <w:spacing w:after="120"/>
    </w:pPr>
  </w:style>
  <w:style w:type="character" w:customStyle="1" w:styleId="BodyTextChar">
    <w:name w:val="Body Text Char"/>
    <w:basedOn w:val="DefaultParagraphFont"/>
    <w:link w:val="BodyText"/>
    <w:uiPriority w:val="99"/>
    <w:semiHidden/>
    <w:rsid w:val="00665512"/>
    <w:rPr>
      <w:rFonts w:eastAsiaTheme="minorEastAsia"/>
      <w:sz w:val="24"/>
      <w:szCs w:val="24"/>
    </w:rPr>
  </w:style>
  <w:style w:type="character" w:styleId="FollowedHyperlink">
    <w:name w:val="FollowedHyperlink"/>
    <w:basedOn w:val="DefaultParagraphFont"/>
    <w:uiPriority w:val="99"/>
    <w:semiHidden/>
    <w:unhideWhenUsed/>
    <w:rsid w:val="00A15A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Bradford</dc:creator>
  <cp:keywords/>
  <dc:description/>
  <cp:lastModifiedBy>Kay Bradford</cp:lastModifiedBy>
  <cp:revision>4</cp:revision>
  <dcterms:created xsi:type="dcterms:W3CDTF">2021-11-18T04:45:00Z</dcterms:created>
  <dcterms:modified xsi:type="dcterms:W3CDTF">2021-12-09T17:26:00Z</dcterms:modified>
</cp:coreProperties>
</file>