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535D" w14:textId="77777777" w:rsidR="000A5FF3" w:rsidRDefault="00936B9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3853FA" wp14:editId="31D815FF">
            <wp:extent cx="2082597" cy="395237"/>
            <wp:effectExtent l="0" t="0" r="0" b="508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597" cy="39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535E" w14:textId="77777777" w:rsidR="000A5FF3" w:rsidRDefault="000A5FF3">
      <w:pPr>
        <w:pStyle w:val="BodyText"/>
        <w:spacing w:before="10"/>
        <w:rPr>
          <w:rFonts w:ascii="Times New Roman"/>
          <w:sz w:val="18"/>
        </w:rPr>
      </w:pPr>
    </w:p>
    <w:p w14:paraId="4C38535F" w14:textId="77777777" w:rsidR="000A5FF3" w:rsidRPr="00E72B81" w:rsidRDefault="00936B9A" w:rsidP="009F35D6">
      <w:pPr>
        <w:pStyle w:val="Title"/>
        <w:jc w:val="center"/>
      </w:pPr>
      <w:r w:rsidRPr="00E72B81">
        <w:t>USU</w:t>
      </w:r>
      <w:r w:rsidRPr="00E72B81">
        <w:t xml:space="preserve"> </w:t>
      </w:r>
      <w:r w:rsidRPr="00E72B81">
        <w:t>Extension</w:t>
      </w:r>
      <w:r w:rsidRPr="00E72B81">
        <w:t xml:space="preserve"> </w:t>
      </w:r>
      <w:r w:rsidRPr="00E72B81">
        <w:t>Writer’s</w:t>
      </w:r>
      <w:r w:rsidRPr="00E72B81">
        <w:t xml:space="preserve"> </w:t>
      </w:r>
      <w:r w:rsidRPr="00E72B81">
        <w:t>Resource</w:t>
      </w:r>
    </w:p>
    <w:p w14:paraId="4C385360" w14:textId="77777777" w:rsidR="000A5FF3" w:rsidRDefault="000A5FF3" w:rsidP="00C97090"/>
    <w:p w14:paraId="4C385361" w14:textId="77777777" w:rsidR="000A5FF3" w:rsidRDefault="00936B9A" w:rsidP="00C97090">
      <w:r>
        <w:t xml:space="preserve">Use the following checklist to determine document readiness before submitting your document via the </w:t>
      </w:r>
      <w:hyperlink r:id="rId8">
        <w:r>
          <w:rPr>
            <w:color w:val="0562C1"/>
            <w:u w:val="single" w:color="0562C1"/>
          </w:rPr>
          <w:t>Extension project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request form</w:t>
        </w:r>
      </w:hyperlink>
      <w:r>
        <w:rPr>
          <w:color w:val="0562C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HTML publishing. This checklist is not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 xml:space="preserve">identifies common issues our editors often observe in submissions. Addressing these items </w:t>
      </w:r>
      <w:r>
        <w:t xml:space="preserve">can enhance document professionalism and increase accessibility for readers. If you have questions about the publishing process, please contact Andrea </w:t>
      </w:r>
      <w:hyperlink r:id="rId9">
        <w:r>
          <w:t>Snarr at</w:t>
        </w:r>
      </w:hyperlink>
      <w:r>
        <w:t xml:space="preserve"> </w:t>
      </w:r>
      <w:hyperlink r:id="rId10">
        <w:r>
          <w:rPr>
            <w:color w:val="0562C1"/>
            <w:u w:val="single" w:color="0562C1"/>
          </w:rPr>
          <w:t>an</w:t>
        </w:r>
        <w:r>
          <w:rPr>
            <w:color w:val="0562C1"/>
            <w:u w:val="single" w:color="0562C1"/>
          </w:rPr>
          <w:t>drea.snarr@usu.edu</w:t>
        </w:r>
        <w:r>
          <w:t>.</w:t>
        </w:r>
      </w:hyperlink>
    </w:p>
    <w:p w14:paraId="3FF51C76" w14:textId="77777777" w:rsidR="005B2528" w:rsidRDefault="005B2528" w:rsidP="00C97090"/>
    <w:p w14:paraId="4C385362" w14:textId="4076F2DB" w:rsidR="000A5FF3" w:rsidRDefault="00936B9A" w:rsidP="00E72B81">
      <w:pPr>
        <w:pStyle w:val="Heading1"/>
        <w:numPr>
          <w:ilvl w:val="0"/>
          <w:numId w:val="16"/>
        </w:numPr>
      </w:pPr>
      <w:r w:rsidRPr="00E72B81">
        <w:t>Style:</w:t>
      </w:r>
      <w:r w:rsidRPr="00E72B81">
        <w:t xml:space="preserve"> </w:t>
      </w:r>
      <w:r w:rsidRPr="00E72B81">
        <w:t>Clarity,</w:t>
      </w:r>
      <w:r w:rsidRPr="00E72B81">
        <w:t xml:space="preserve"> </w:t>
      </w:r>
      <w:r w:rsidRPr="00E72B81">
        <w:t>Brevity,</w:t>
      </w:r>
      <w:r w:rsidRPr="00E72B81">
        <w:t xml:space="preserve"> </w:t>
      </w:r>
      <w:r w:rsidRPr="00E72B81">
        <w:t>and</w:t>
      </w:r>
      <w:r w:rsidRPr="00E72B81">
        <w:t xml:space="preserve"> </w:t>
      </w:r>
      <w:r w:rsidRPr="00E72B81">
        <w:t>Consistency</w:t>
      </w:r>
    </w:p>
    <w:p w14:paraId="0B6F3962" w14:textId="77777777" w:rsidR="005B2528" w:rsidRPr="00E72B81" w:rsidRDefault="005B2528" w:rsidP="005B2528">
      <w:pPr>
        <w:pStyle w:val="Heading1"/>
        <w:ind w:left="820" w:firstLine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3567"/>
        <w:gridCol w:w="3567"/>
      </w:tblGrid>
      <w:tr w:rsidR="000A5FF3" w14:paraId="4C385365" w14:textId="77777777" w:rsidTr="00B169AD">
        <w:trPr>
          <w:trHeight w:val="268"/>
        </w:trPr>
        <w:tc>
          <w:tcPr>
            <w:tcW w:w="1458" w:type="pct"/>
            <w:vMerge w:val="restart"/>
            <w:shd w:val="clear" w:color="auto" w:fill="E7E6E6"/>
          </w:tcPr>
          <w:p w14:paraId="4C385363" w14:textId="77777777" w:rsidR="000A5FF3" w:rsidRPr="00B169AD" w:rsidRDefault="00936B9A">
            <w:pPr>
              <w:pStyle w:val="TableParagraph"/>
              <w:spacing w:line="268" w:lineRule="exact"/>
              <w:rPr>
                <w:rFonts w:ascii="Helvetica" w:hAnsi="Helvetica" w:cs="Helvetica"/>
                <w:b/>
              </w:rPr>
            </w:pPr>
            <w:r w:rsidRPr="00B169AD">
              <w:rPr>
                <w:rFonts w:ascii="Helvetica" w:hAnsi="Helvetica" w:cs="Helvetica"/>
                <w:b/>
                <w:spacing w:val="-2"/>
              </w:rPr>
              <w:t>Checklist</w:t>
            </w:r>
          </w:p>
        </w:tc>
        <w:tc>
          <w:tcPr>
            <w:tcW w:w="3542" w:type="pct"/>
            <w:gridSpan w:val="2"/>
            <w:shd w:val="clear" w:color="auto" w:fill="E7E6E6"/>
          </w:tcPr>
          <w:p w14:paraId="4C385364" w14:textId="77777777" w:rsidR="000A5FF3" w:rsidRPr="00B169AD" w:rsidRDefault="00936B9A">
            <w:pPr>
              <w:pStyle w:val="TableParagraph"/>
              <w:spacing w:line="248" w:lineRule="exact"/>
              <w:ind w:left="2945" w:right="2218"/>
              <w:jc w:val="center"/>
              <w:rPr>
                <w:rFonts w:ascii="Helvetica" w:hAnsi="Helvetica" w:cs="Helvetica"/>
                <w:b/>
              </w:rPr>
            </w:pPr>
            <w:r w:rsidRPr="00B169AD">
              <w:rPr>
                <w:rFonts w:ascii="Helvetica" w:hAnsi="Helvetica" w:cs="Helvetica"/>
                <w:b/>
                <w:spacing w:val="-2"/>
              </w:rPr>
              <w:t>Examples</w:t>
            </w:r>
          </w:p>
        </w:tc>
      </w:tr>
      <w:tr w:rsidR="000A5FF3" w14:paraId="4C385369" w14:textId="77777777" w:rsidTr="00B169AD">
        <w:trPr>
          <w:trHeight w:val="268"/>
        </w:trPr>
        <w:tc>
          <w:tcPr>
            <w:tcW w:w="1458" w:type="pct"/>
            <w:vMerge/>
            <w:tcBorders>
              <w:top w:val="nil"/>
            </w:tcBorders>
            <w:shd w:val="clear" w:color="auto" w:fill="E7E6E6"/>
          </w:tcPr>
          <w:p w14:paraId="4C385366" w14:textId="77777777" w:rsidR="000A5FF3" w:rsidRPr="00B169AD" w:rsidRDefault="000A5FF3">
            <w:pPr>
              <w:rPr>
                <w:rFonts w:cs="Helvetica"/>
                <w:sz w:val="2"/>
                <w:szCs w:val="2"/>
              </w:rPr>
            </w:pPr>
          </w:p>
        </w:tc>
        <w:tc>
          <w:tcPr>
            <w:tcW w:w="1771" w:type="pct"/>
            <w:shd w:val="clear" w:color="auto" w:fill="DEEAF6"/>
          </w:tcPr>
          <w:p w14:paraId="4C385367" w14:textId="77777777" w:rsidR="000A5FF3" w:rsidRPr="00B169AD" w:rsidRDefault="00936B9A">
            <w:pPr>
              <w:pStyle w:val="TableParagraph"/>
              <w:spacing w:line="248" w:lineRule="exact"/>
              <w:rPr>
                <w:rFonts w:ascii="Helvetica" w:hAnsi="Helvetica" w:cs="Helvetica"/>
                <w:b/>
              </w:rPr>
            </w:pPr>
            <w:r w:rsidRPr="00B169AD">
              <w:rPr>
                <w:rFonts w:ascii="Helvetica" w:hAnsi="Helvetica" w:cs="Helvetica"/>
                <w:b/>
              </w:rPr>
              <w:t>Instead</w:t>
            </w:r>
            <w:r w:rsidRPr="00B169AD">
              <w:rPr>
                <w:rFonts w:ascii="Helvetica" w:hAnsi="Helvetica" w:cs="Helvetica"/>
                <w:b/>
                <w:spacing w:val="-3"/>
              </w:rPr>
              <w:t xml:space="preserve"> </w:t>
            </w:r>
            <w:r w:rsidRPr="00B169AD">
              <w:rPr>
                <w:rFonts w:ascii="Helvetica" w:hAnsi="Helvetica" w:cs="Helvetica"/>
                <w:b/>
              </w:rPr>
              <w:t>of</w:t>
            </w:r>
            <w:r w:rsidRPr="00B169AD">
              <w:rPr>
                <w:rFonts w:ascii="Helvetica" w:hAnsi="Helvetica" w:cs="Helvetica"/>
                <w:b/>
                <w:spacing w:val="-2"/>
              </w:rPr>
              <w:t xml:space="preserve"> </w:t>
            </w:r>
            <w:r w:rsidRPr="00B169AD">
              <w:rPr>
                <w:rFonts w:ascii="Helvetica" w:hAnsi="Helvetica" w:cs="Helvetica"/>
                <w:b/>
                <w:spacing w:val="-4"/>
              </w:rPr>
              <w:t>this</w:t>
            </w:r>
          </w:p>
        </w:tc>
        <w:tc>
          <w:tcPr>
            <w:tcW w:w="1771" w:type="pct"/>
            <w:shd w:val="clear" w:color="auto" w:fill="DEEAF6"/>
          </w:tcPr>
          <w:p w14:paraId="4C385368" w14:textId="77777777" w:rsidR="000A5FF3" w:rsidRPr="00B169AD" w:rsidRDefault="00936B9A">
            <w:pPr>
              <w:pStyle w:val="TableParagraph"/>
              <w:spacing w:line="248" w:lineRule="exact"/>
              <w:ind w:left="826"/>
              <w:rPr>
                <w:rFonts w:ascii="Helvetica" w:hAnsi="Helvetica" w:cs="Helvetica"/>
                <w:b/>
              </w:rPr>
            </w:pPr>
            <w:r w:rsidRPr="00B169AD">
              <w:rPr>
                <w:rFonts w:ascii="Helvetica" w:hAnsi="Helvetica" w:cs="Helvetica"/>
                <w:b/>
              </w:rPr>
              <w:t>Do</w:t>
            </w:r>
            <w:r w:rsidRPr="00B169AD">
              <w:rPr>
                <w:rFonts w:ascii="Helvetica" w:hAnsi="Helvetica" w:cs="Helvetica"/>
                <w:b/>
                <w:spacing w:val="-1"/>
              </w:rPr>
              <w:t xml:space="preserve"> </w:t>
            </w:r>
            <w:r w:rsidRPr="00B169AD">
              <w:rPr>
                <w:rFonts w:ascii="Helvetica" w:hAnsi="Helvetica" w:cs="Helvetica"/>
                <w:b/>
                <w:spacing w:val="-4"/>
              </w:rPr>
              <w:t>this</w:t>
            </w:r>
          </w:p>
        </w:tc>
      </w:tr>
      <w:tr w:rsidR="000A5FF3" w14:paraId="4C38536E" w14:textId="77777777" w:rsidTr="00B169AD">
        <w:trPr>
          <w:trHeight w:val="806"/>
        </w:trPr>
        <w:tc>
          <w:tcPr>
            <w:tcW w:w="1458" w:type="pct"/>
          </w:tcPr>
          <w:p w14:paraId="4C38536A" w14:textId="77777777" w:rsidR="000A5FF3" w:rsidRPr="00B169AD" w:rsidRDefault="00936B9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292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</w:rPr>
              <w:t>Use</w:t>
            </w:r>
            <w:r w:rsidRPr="00B169AD">
              <w:rPr>
                <w:rFonts w:ascii="Helvetica" w:hAnsi="Helvetica" w:cs="Helvetica"/>
                <w:spacing w:val="-13"/>
              </w:rPr>
              <w:t xml:space="preserve"> </w:t>
            </w:r>
            <w:r w:rsidRPr="00B169AD">
              <w:rPr>
                <w:rFonts w:ascii="Helvetica" w:hAnsi="Helvetica" w:cs="Helvetica"/>
              </w:rPr>
              <w:t>active</w:t>
            </w:r>
            <w:r w:rsidRPr="00B169AD">
              <w:rPr>
                <w:rFonts w:ascii="Helvetica" w:hAnsi="Helvetica" w:cs="Helvetica"/>
                <w:spacing w:val="-12"/>
              </w:rPr>
              <w:t xml:space="preserve"> </w:t>
            </w:r>
            <w:r w:rsidRPr="00B169AD">
              <w:rPr>
                <w:rFonts w:ascii="Helvetica" w:hAnsi="Helvetica" w:cs="Helvetica"/>
              </w:rPr>
              <w:t xml:space="preserve">voice </w:t>
            </w:r>
            <w:r w:rsidRPr="00B169AD">
              <w:rPr>
                <w:rFonts w:ascii="Helvetica" w:hAnsi="Helvetica" w:cs="Helvetica"/>
                <w:spacing w:val="-2"/>
              </w:rPr>
              <w:t>whenever</w:t>
            </w:r>
          </w:p>
          <w:p w14:paraId="4C38536B" w14:textId="77777777" w:rsidR="000A5FF3" w:rsidRPr="00B169AD" w:rsidRDefault="00936B9A">
            <w:pPr>
              <w:pStyle w:val="TableParagraph"/>
              <w:spacing w:line="249" w:lineRule="exact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possible.</w:t>
            </w:r>
          </w:p>
        </w:tc>
        <w:tc>
          <w:tcPr>
            <w:tcW w:w="1771" w:type="pct"/>
          </w:tcPr>
          <w:p w14:paraId="4C38536C" w14:textId="77777777" w:rsidR="000A5FF3" w:rsidRPr="00B169AD" w:rsidRDefault="00936B9A">
            <w:pPr>
              <w:pStyle w:val="TableParagraph"/>
              <w:spacing w:before="1"/>
              <w:ind w:left="107" w:right="164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My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first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trip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to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Boston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will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always be remembered by me.</w:t>
            </w:r>
          </w:p>
        </w:tc>
        <w:tc>
          <w:tcPr>
            <w:tcW w:w="1771" w:type="pct"/>
          </w:tcPr>
          <w:p w14:paraId="4C38536D" w14:textId="77777777" w:rsidR="000A5FF3" w:rsidRPr="00B169AD" w:rsidRDefault="00936B9A">
            <w:pPr>
              <w:pStyle w:val="TableParagraph"/>
              <w:spacing w:before="1"/>
              <w:ind w:left="106" w:right="164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I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will</w:t>
            </w:r>
            <w:r w:rsidRPr="00B169AD">
              <w:rPr>
                <w:rFonts w:ascii="Helvetica" w:hAnsi="Helvetica" w:cs="Helvetica"/>
                <w:spacing w:val="-9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always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remember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my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first trip to Boston.</w:t>
            </w:r>
          </w:p>
        </w:tc>
      </w:tr>
      <w:tr w:rsidR="000A5FF3" w14:paraId="4C385374" w14:textId="77777777" w:rsidTr="00B169AD">
        <w:trPr>
          <w:trHeight w:val="3175"/>
        </w:trPr>
        <w:tc>
          <w:tcPr>
            <w:tcW w:w="1458" w:type="pct"/>
          </w:tcPr>
          <w:p w14:paraId="4C38536F" w14:textId="77777777" w:rsidR="000A5FF3" w:rsidRPr="00B169AD" w:rsidRDefault="00936B9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286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</w:rPr>
              <w:t>Avoid</w:t>
            </w:r>
            <w:r w:rsidRPr="00B169AD">
              <w:rPr>
                <w:rFonts w:ascii="Helvetica" w:hAnsi="Helvetica" w:cs="Helvetica"/>
                <w:spacing w:val="-13"/>
              </w:rPr>
              <w:t xml:space="preserve"> </w:t>
            </w:r>
            <w:r w:rsidRPr="00B169AD">
              <w:rPr>
                <w:rFonts w:ascii="Helvetica" w:hAnsi="Helvetica" w:cs="Helvetica"/>
              </w:rPr>
              <w:t xml:space="preserve">“alphabet </w:t>
            </w:r>
            <w:r w:rsidRPr="00B169AD">
              <w:rPr>
                <w:rFonts w:ascii="Helvetica" w:hAnsi="Helvetica" w:cs="Helvetica"/>
                <w:spacing w:val="-2"/>
              </w:rPr>
              <w:t>soup.”</w:t>
            </w:r>
          </w:p>
          <w:p w14:paraId="4C385370" w14:textId="77777777" w:rsidR="000A5FF3" w:rsidRPr="00B169AD" w:rsidRDefault="00936B9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320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4"/>
              </w:rPr>
              <w:t xml:space="preserve">Avoid </w:t>
            </w:r>
            <w:r w:rsidRPr="00B169AD">
              <w:rPr>
                <w:rFonts w:ascii="Helvetica" w:hAnsi="Helvetica" w:cs="Helvetica"/>
                <w:spacing w:val="-2"/>
              </w:rPr>
              <w:t xml:space="preserve">unnecessary </w:t>
            </w:r>
            <w:r w:rsidRPr="00B169AD">
              <w:rPr>
                <w:rFonts w:ascii="Helvetica" w:hAnsi="Helvetica" w:cs="Helvetica"/>
              </w:rPr>
              <w:t xml:space="preserve">acronyms and </w:t>
            </w:r>
            <w:r w:rsidRPr="00B169AD">
              <w:rPr>
                <w:rFonts w:ascii="Helvetica" w:hAnsi="Helvetica" w:cs="Helvetica"/>
                <w:spacing w:val="-2"/>
              </w:rPr>
              <w:t>“jargon-laden gobbledygook.”</w:t>
            </w:r>
          </w:p>
        </w:tc>
        <w:tc>
          <w:tcPr>
            <w:tcW w:w="1771" w:type="pct"/>
          </w:tcPr>
          <w:p w14:paraId="4C385371" w14:textId="77777777" w:rsidR="000A5FF3" w:rsidRPr="00B169AD" w:rsidRDefault="00936B9A">
            <w:pPr>
              <w:pStyle w:val="TableParagraph"/>
              <w:spacing w:before="1"/>
              <w:ind w:left="107" w:right="164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In order to bring the proposed recreational plan (RP) to completion (i.e., plan finish date of 8/22); to evaluate existing recreation sites by the BLM; and to include applicable facilities such as tables and/or fireplaces, etc. in the proposed new recreati</w:t>
            </w:r>
            <w:r w:rsidRPr="00B169AD">
              <w:rPr>
                <w:rFonts w:ascii="Helvetica" w:hAnsi="Helvetica" w:cs="Helvetica"/>
                <w:sz w:val="20"/>
              </w:rPr>
              <w:t>onal plan, it will be necessary</w:t>
            </w:r>
            <w:r w:rsidRPr="00B169AD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to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receive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photographs of</w:t>
            </w:r>
            <w:r w:rsidRPr="00B169AD">
              <w:rPr>
                <w:rFonts w:ascii="Helvetica" w:hAnsi="Helvetica" w:cs="Helvetica"/>
                <w:spacing w:val="-9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all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appurtenances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and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facilities located within the park area,</w:t>
            </w:r>
          </w:p>
          <w:p w14:paraId="4C385372" w14:textId="77777777" w:rsidR="000A5FF3" w:rsidRPr="00B169AD" w:rsidRDefault="00936B9A">
            <w:pPr>
              <w:pStyle w:val="TableParagraph"/>
              <w:spacing w:before="1" w:line="223" w:lineRule="exact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including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sites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AJB680,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&amp;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BQR240.</w:t>
            </w:r>
          </w:p>
        </w:tc>
        <w:tc>
          <w:tcPr>
            <w:tcW w:w="1771" w:type="pct"/>
          </w:tcPr>
          <w:p w14:paraId="4C385373" w14:textId="77777777" w:rsidR="000A5FF3" w:rsidRPr="00B169AD" w:rsidRDefault="00936B9A">
            <w:pPr>
              <w:pStyle w:val="TableParagraph"/>
              <w:spacing w:before="1"/>
              <w:ind w:left="106" w:right="78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To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complete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recreational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plan, we will need pictures of all camping facilities in the park.</w:t>
            </w:r>
          </w:p>
        </w:tc>
      </w:tr>
      <w:tr w:rsidR="000A5FF3" w14:paraId="4C38537C" w14:textId="77777777" w:rsidTr="00B169AD">
        <w:trPr>
          <w:trHeight w:val="1221"/>
        </w:trPr>
        <w:tc>
          <w:tcPr>
            <w:tcW w:w="1458" w:type="pct"/>
          </w:tcPr>
          <w:p w14:paraId="4C385375" w14:textId="77777777" w:rsidR="000A5FF3" w:rsidRPr="00B169AD" w:rsidRDefault="00936B9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13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Eliminate unnecessary words.</w:t>
            </w:r>
          </w:p>
        </w:tc>
        <w:tc>
          <w:tcPr>
            <w:tcW w:w="1771" w:type="pct"/>
          </w:tcPr>
          <w:p w14:paraId="4C385376" w14:textId="77777777" w:rsidR="000A5FF3" w:rsidRPr="00B169AD" w:rsidRDefault="00936B9A">
            <w:pPr>
              <w:pStyle w:val="TableParagraph"/>
              <w:spacing w:before="1"/>
              <w:ind w:left="107" w:right="972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Based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on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fact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that… Despite the fact that… In the event that…</w:t>
            </w:r>
          </w:p>
          <w:p w14:paraId="4C385377" w14:textId="77777777" w:rsidR="000A5FF3" w:rsidRPr="00B169AD" w:rsidRDefault="00936B9A">
            <w:pPr>
              <w:pStyle w:val="TableParagraph"/>
              <w:spacing w:line="244" w:lineRule="exact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At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present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time…</w:t>
            </w:r>
          </w:p>
          <w:p w14:paraId="4C385378" w14:textId="77777777" w:rsidR="000A5FF3" w:rsidRPr="00B169AD" w:rsidRDefault="00936B9A">
            <w:pPr>
              <w:pStyle w:val="TableParagraph"/>
              <w:spacing w:before="1" w:line="223" w:lineRule="exact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Until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such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time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as…</w:t>
            </w:r>
          </w:p>
        </w:tc>
        <w:tc>
          <w:tcPr>
            <w:tcW w:w="1771" w:type="pct"/>
          </w:tcPr>
          <w:p w14:paraId="4C385379" w14:textId="77777777" w:rsidR="000A5FF3" w:rsidRPr="00B169AD" w:rsidRDefault="00936B9A">
            <w:pPr>
              <w:pStyle w:val="TableParagraph"/>
              <w:spacing w:before="1"/>
              <w:ind w:left="106" w:right="2168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pacing w:val="-2"/>
                <w:sz w:val="20"/>
              </w:rPr>
              <w:t xml:space="preserve">Because Although 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>If</w:t>
            </w:r>
          </w:p>
          <w:p w14:paraId="4C38537A" w14:textId="77777777" w:rsidR="000A5FF3" w:rsidRPr="00B169AD" w:rsidRDefault="00936B9A">
            <w:pPr>
              <w:pStyle w:val="TableParagraph"/>
              <w:spacing w:line="244" w:lineRule="exact"/>
              <w:ind w:left="106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pacing w:val="-5"/>
                <w:sz w:val="20"/>
              </w:rPr>
              <w:t>Now</w:t>
            </w:r>
          </w:p>
          <w:p w14:paraId="4C38537B" w14:textId="77777777" w:rsidR="000A5FF3" w:rsidRPr="00B169AD" w:rsidRDefault="00936B9A">
            <w:pPr>
              <w:pStyle w:val="TableParagraph"/>
              <w:spacing w:before="1" w:line="223" w:lineRule="exact"/>
              <w:ind w:left="106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pacing w:val="-2"/>
                <w:sz w:val="20"/>
              </w:rPr>
              <w:t>Until</w:t>
            </w:r>
          </w:p>
        </w:tc>
      </w:tr>
      <w:tr w:rsidR="000A5FF3" w14:paraId="4C385387" w14:textId="77777777" w:rsidTr="00B169AD">
        <w:trPr>
          <w:trHeight w:val="2472"/>
        </w:trPr>
        <w:tc>
          <w:tcPr>
            <w:tcW w:w="1458" w:type="pct"/>
          </w:tcPr>
          <w:p w14:paraId="4C38537D" w14:textId="77777777" w:rsidR="000A5FF3" w:rsidRPr="00B169AD" w:rsidRDefault="00936B9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49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</w:rPr>
              <w:t>Make lists parallel. One option:</w:t>
            </w:r>
            <w:r w:rsidRPr="00B169AD">
              <w:rPr>
                <w:rFonts w:ascii="Helvetica" w:hAnsi="Helvetica" w:cs="Helvetica"/>
                <w:spacing w:val="-13"/>
              </w:rPr>
              <w:t xml:space="preserve"> </w:t>
            </w:r>
            <w:r w:rsidRPr="00B169AD">
              <w:rPr>
                <w:rFonts w:ascii="Helvetica" w:hAnsi="Helvetica" w:cs="Helvetica"/>
              </w:rPr>
              <w:t xml:space="preserve">Beginning with verbs aids </w:t>
            </w:r>
            <w:r w:rsidRPr="00B169AD">
              <w:rPr>
                <w:rFonts w:ascii="Helvetica" w:hAnsi="Helvetica" w:cs="Helvetica"/>
                <w:spacing w:val="-2"/>
              </w:rPr>
              <w:t>clarity.</w:t>
            </w:r>
          </w:p>
        </w:tc>
        <w:tc>
          <w:tcPr>
            <w:tcW w:w="1771" w:type="pct"/>
          </w:tcPr>
          <w:p w14:paraId="4C38537E" w14:textId="77777777" w:rsidR="000A5FF3" w:rsidRPr="00B169AD" w:rsidRDefault="00936B9A">
            <w:pPr>
              <w:pStyle w:val="TableParagraph"/>
              <w:spacing w:before="1" w:line="244" w:lineRule="exact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group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will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do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following:</w:t>
            </w:r>
          </w:p>
          <w:p w14:paraId="4C38537F" w14:textId="77777777" w:rsidR="000A5FF3" w:rsidRPr="00B169AD" w:rsidRDefault="00936B9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243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They will look for outcomes</w:t>
            </w:r>
            <w:r w:rsidRPr="00B169AD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that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might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 xml:space="preserve">be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possible.</w:t>
            </w:r>
          </w:p>
          <w:p w14:paraId="4C385380" w14:textId="77777777" w:rsidR="000A5FF3" w:rsidRPr="00B169AD" w:rsidRDefault="00936B9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140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Manage</w:t>
            </w:r>
            <w:r w:rsidRPr="00B169AD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any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delays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when they first appear.</w:t>
            </w:r>
          </w:p>
          <w:p w14:paraId="4C385381" w14:textId="77777777" w:rsidR="000A5FF3" w:rsidRPr="00B169AD" w:rsidRDefault="00936B9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153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When issues arise with the project, they will fix anything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before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we</w:t>
            </w:r>
            <w:r w:rsidRPr="00B169AD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go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to</w:t>
            </w:r>
          </w:p>
          <w:p w14:paraId="4C385382" w14:textId="77777777" w:rsidR="000A5FF3" w:rsidRPr="00B169AD" w:rsidRDefault="00936B9A">
            <w:pPr>
              <w:pStyle w:val="TableParagraph"/>
              <w:spacing w:line="223" w:lineRule="exact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pacing w:val="-2"/>
                <w:sz w:val="20"/>
              </w:rPr>
              <w:t>production.</w:t>
            </w:r>
          </w:p>
        </w:tc>
        <w:tc>
          <w:tcPr>
            <w:tcW w:w="1771" w:type="pct"/>
          </w:tcPr>
          <w:p w14:paraId="4C385383" w14:textId="77777777" w:rsidR="000A5FF3" w:rsidRPr="00B169AD" w:rsidRDefault="00936B9A">
            <w:pPr>
              <w:pStyle w:val="TableParagraph"/>
              <w:spacing w:before="1" w:line="244" w:lineRule="exact"/>
              <w:ind w:left="106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group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will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do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following:</w:t>
            </w:r>
          </w:p>
          <w:p w14:paraId="4C385384" w14:textId="77777777" w:rsidR="000A5FF3" w:rsidRPr="00B169AD" w:rsidRDefault="00936B9A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911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Predict</w:t>
            </w:r>
            <w:r w:rsidRPr="00B169AD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 xml:space="preserve">possible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outcomes.</w:t>
            </w:r>
          </w:p>
          <w:p w14:paraId="4C385385" w14:textId="77777777" w:rsidR="000A5FF3" w:rsidRPr="00B169AD" w:rsidRDefault="00936B9A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53" w:lineRule="exact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Manage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delays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in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service.</w:t>
            </w:r>
          </w:p>
          <w:p w14:paraId="4C385386" w14:textId="77777777" w:rsidR="000A5FF3" w:rsidRPr="00B169AD" w:rsidRDefault="00936B9A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2"/>
              <w:ind w:right="64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Solve</w:t>
            </w:r>
            <w:r w:rsidRPr="00B169AD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issues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 xml:space="preserve">before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production.</w:t>
            </w:r>
          </w:p>
        </w:tc>
      </w:tr>
      <w:tr w:rsidR="008F25E6" w14:paraId="0A7CE829" w14:textId="77777777" w:rsidTr="00B169AD">
        <w:trPr>
          <w:trHeight w:val="2472"/>
        </w:trPr>
        <w:tc>
          <w:tcPr>
            <w:tcW w:w="1458" w:type="pct"/>
          </w:tcPr>
          <w:p w14:paraId="44D30934" w14:textId="77777777" w:rsidR="008F25E6" w:rsidRPr="00B169AD" w:rsidRDefault="008F25E6" w:rsidP="008F25E6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68" w:lineRule="exact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lastRenderedPageBreak/>
              <w:t>Reduce</w:t>
            </w:r>
          </w:p>
          <w:p w14:paraId="102C8F1E" w14:textId="6F14E41C" w:rsidR="008F25E6" w:rsidRPr="00B169AD" w:rsidRDefault="008F25E6" w:rsidP="008F25E6">
            <w:pPr>
              <w:pStyle w:val="TableParagraph"/>
              <w:tabs>
                <w:tab w:val="left" w:pos="827"/>
              </w:tabs>
              <w:ind w:right="149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nominalizations.</w:t>
            </w:r>
          </w:p>
        </w:tc>
        <w:tc>
          <w:tcPr>
            <w:tcW w:w="1771" w:type="pct"/>
          </w:tcPr>
          <w:p w14:paraId="3EE54A9E" w14:textId="77777777" w:rsidR="008F25E6" w:rsidRPr="00B169AD" w:rsidRDefault="008F25E6" w:rsidP="008F25E6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Through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examination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of</w:t>
            </w:r>
            <w:r w:rsidRPr="00B169AD">
              <w:rPr>
                <w:rFonts w:ascii="Helvetica" w:hAnsi="Helvetica" w:cs="Helvetica"/>
                <w:spacing w:val="-9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>the</w:t>
            </w:r>
          </w:p>
          <w:p w14:paraId="187B2620" w14:textId="311F4BB7" w:rsidR="008F25E6" w:rsidRPr="00B169AD" w:rsidRDefault="008F25E6" w:rsidP="008F25E6">
            <w:pPr>
              <w:pStyle w:val="TableParagraph"/>
              <w:spacing w:before="1" w:line="244" w:lineRule="exact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facts,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we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determined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tha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t…</w:t>
            </w:r>
          </w:p>
        </w:tc>
        <w:tc>
          <w:tcPr>
            <w:tcW w:w="1771" w:type="pct"/>
          </w:tcPr>
          <w:p w14:paraId="4316D59E" w14:textId="77777777" w:rsidR="008F25E6" w:rsidRPr="00B169AD" w:rsidRDefault="008F25E6" w:rsidP="008F25E6">
            <w:pPr>
              <w:pStyle w:val="TableParagraph"/>
              <w:spacing w:before="1"/>
              <w:ind w:left="106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We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examined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facts</w:t>
            </w:r>
            <w:r w:rsidRPr="00B169AD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>and</w:t>
            </w:r>
          </w:p>
          <w:p w14:paraId="47726441" w14:textId="5E0DDECC" w:rsidR="008F25E6" w:rsidRPr="00B169AD" w:rsidRDefault="008F25E6" w:rsidP="008F25E6">
            <w:pPr>
              <w:pStyle w:val="TableParagraph"/>
              <w:spacing w:before="1" w:line="244" w:lineRule="exact"/>
              <w:ind w:left="106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pacing w:val="-2"/>
                <w:sz w:val="20"/>
              </w:rPr>
              <w:t>determined…</w:t>
            </w:r>
          </w:p>
        </w:tc>
      </w:tr>
      <w:tr w:rsidR="008F25E6" w14:paraId="4C38538E" w14:textId="77777777" w:rsidTr="00B169AD">
        <w:trPr>
          <w:trHeight w:val="733"/>
        </w:trPr>
        <w:tc>
          <w:tcPr>
            <w:tcW w:w="1458" w:type="pct"/>
          </w:tcPr>
          <w:p w14:paraId="54E3C998" w14:textId="77777777" w:rsidR="008F25E6" w:rsidRPr="00B169AD" w:rsidRDefault="008F25E6" w:rsidP="008F25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518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</w:rPr>
              <w:t>Use</w:t>
            </w:r>
            <w:r w:rsidRPr="00B169AD">
              <w:rPr>
                <w:rFonts w:ascii="Helvetica" w:hAnsi="Helvetica" w:cs="Helvetica"/>
                <w:spacing w:val="-13"/>
              </w:rPr>
              <w:t xml:space="preserve"> </w:t>
            </w:r>
            <w:r w:rsidRPr="00B169AD">
              <w:rPr>
                <w:rFonts w:ascii="Helvetica" w:hAnsi="Helvetica" w:cs="Helvetica"/>
              </w:rPr>
              <w:t>clear</w:t>
            </w:r>
            <w:r w:rsidRPr="00B169AD">
              <w:rPr>
                <w:rFonts w:ascii="Helvetica" w:hAnsi="Helvetica" w:cs="Helvetica"/>
                <w:spacing w:val="-12"/>
              </w:rPr>
              <w:t xml:space="preserve"> </w:t>
            </w:r>
            <w:r w:rsidRPr="00B169AD">
              <w:rPr>
                <w:rFonts w:ascii="Helvetica" w:hAnsi="Helvetica" w:cs="Helvetica"/>
              </w:rPr>
              <w:t xml:space="preserve">and </w:t>
            </w:r>
            <w:r w:rsidRPr="00B169AD">
              <w:rPr>
                <w:rFonts w:ascii="Helvetica" w:hAnsi="Helvetica" w:cs="Helvetica"/>
                <w:spacing w:val="-2"/>
              </w:rPr>
              <w:t>defined</w:t>
            </w:r>
          </w:p>
          <w:p w14:paraId="4C385389" w14:textId="41B9C1EE" w:rsidR="008F25E6" w:rsidRPr="00B169AD" w:rsidRDefault="008F25E6" w:rsidP="008F25E6">
            <w:pPr>
              <w:pStyle w:val="TableParagraph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sentences.</w:t>
            </w:r>
          </w:p>
        </w:tc>
        <w:tc>
          <w:tcPr>
            <w:tcW w:w="1771" w:type="pct"/>
          </w:tcPr>
          <w:p w14:paraId="4C38538B" w14:textId="01C81579" w:rsidR="008F25E6" w:rsidRPr="00B169AD" w:rsidRDefault="008F25E6" w:rsidP="008F25E6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The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practice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of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revision</w:t>
            </w:r>
            <w:r w:rsidRPr="00B169AD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would improve our writing.</w:t>
            </w:r>
          </w:p>
        </w:tc>
        <w:tc>
          <w:tcPr>
            <w:tcW w:w="1771" w:type="pct"/>
          </w:tcPr>
          <w:p w14:paraId="4C38538D" w14:textId="72B8C6CB" w:rsidR="008F25E6" w:rsidRPr="00B169AD" w:rsidRDefault="008F25E6" w:rsidP="008F25E6">
            <w:pPr>
              <w:pStyle w:val="TableParagraph"/>
              <w:spacing w:before="1"/>
              <w:ind w:left="106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pacing w:val="-2"/>
                <w:sz w:val="20"/>
              </w:rPr>
              <w:t>Revision</w:t>
            </w:r>
            <w:r w:rsidRPr="00B169AD">
              <w:rPr>
                <w:rFonts w:ascii="Helvetica" w:hAnsi="Helvetica" w:cs="Helvetica"/>
                <w:spacing w:val="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improves</w:t>
            </w:r>
            <w:r w:rsidRPr="00B169AD">
              <w:rPr>
                <w:rFonts w:ascii="Helvetica" w:hAnsi="Helvetica" w:cs="Helvetica"/>
                <w:spacing w:val="3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writing.</w:t>
            </w:r>
          </w:p>
        </w:tc>
      </w:tr>
      <w:tr w:rsidR="008F25E6" w14:paraId="0A23EFCF" w14:textId="77777777" w:rsidTr="00B169AD">
        <w:trPr>
          <w:trHeight w:val="733"/>
        </w:trPr>
        <w:tc>
          <w:tcPr>
            <w:tcW w:w="1458" w:type="pct"/>
            <w:tcBorders>
              <w:bottom w:val="single" w:sz="4" w:space="0" w:color="000000"/>
            </w:tcBorders>
          </w:tcPr>
          <w:p w14:paraId="3DDD25D6" w14:textId="77777777" w:rsidR="008F25E6" w:rsidRPr="00B169AD" w:rsidRDefault="008F25E6" w:rsidP="008F25E6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8" w:lineRule="exact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Reduce</w:t>
            </w:r>
          </w:p>
          <w:p w14:paraId="29AE84E1" w14:textId="6801590F" w:rsidR="008F25E6" w:rsidRPr="00B169AD" w:rsidRDefault="008F25E6" w:rsidP="008F25E6">
            <w:pPr>
              <w:pStyle w:val="TableParagraph"/>
              <w:tabs>
                <w:tab w:val="left" w:pos="827"/>
              </w:tabs>
              <w:ind w:right="518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redundancy.</w:t>
            </w:r>
          </w:p>
        </w:tc>
        <w:tc>
          <w:tcPr>
            <w:tcW w:w="1771" w:type="pct"/>
            <w:tcBorders>
              <w:bottom w:val="single" w:sz="4" w:space="0" w:color="000000"/>
            </w:tcBorders>
          </w:tcPr>
          <w:p w14:paraId="64A3DD21" w14:textId="77777777" w:rsidR="008F25E6" w:rsidRPr="00B169AD" w:rsidRDefault="008F25E6" w:rsidP="008F25E6">
            <w:pPr>
              <w:pStyle w:val="TableParagraph"/>
              <w:spacing w:before="1"/>
              <w:ind w:left="107" w:right="1105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Important</w:t>
            </w:r>
            <w:r w:rsidRPr="00B169AD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essentials… Joint cooperation…</w:t>
            </w:r>
          </w:p>
          <w:p w14:paraId="272C7552" w14:textId="7D672682" w:rsidR="008F25E6" w:rsidRPr="00B169AD" w:rsidRDefault="008F25E6" w:rsidP="008F25E6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Combine</w:t>
            </w:r>
            <w:r w:rsidRPr="00B169AD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pacing w:val="-2"/>
                <w:sz w:val="20"/>
              </w:rPr>
              <w:t>together…</w:t>
            </w:r>
          </w:p>
        </w:tc>
        <w:tc>
          <w:tcPr>
            <w:tcW w:w="1771" w:type="pct"/>
            <w:tcBorders>
              <w:bottom w:val="single" w:sz="4" w:space="0" w:color="000000"/>
            </w:tcBorders>
          </w:tcPr>
          <w:p w14:paraId="6F9D8C80" w14:textId="5A514170" w:rsidR="008F25E6" w:rsidRPr="00B169AD" w:rsidRDefault="008F25E6" w:rsidP="008F25E6">
            <w:pPr>
              <w:pStyle w:val="TableParagraph"/>
              <w:spacing w:before="1"/>
              <w:ind w:left="106"/>
              <w:rPr>
                <w:rFonts w:ascii="Helvetica" w:hAnsi="Helvetica" w:cs="Helvetica"/>
                <w:spacing w:val="-2"/>
                <w:sz w:val="20"/>
              </w:rPr>
            </w:pPr>
            <w:r w:rsidRPr="00B169AD">
              <w:rPr>
                <w:rFonts w:ascii="Helvetica" w:hAnsi="Helvetica" w:cs="Helvetica"/>
                <w:spacing w:val="-2"/>
                <w:sz w:val="20"/>
              </w:rPr>
              <w:t>Essential Cooperation Combine</w:t>
            </w:r>
          </w:p>
        </w:tc>
      </w:tr>
      <w:tr w:rsidR="008F25E6" w14:paraId="39371AC7" w14:textId="77777777" w:rsidTr="00B169AD">
        <w:trPr>
          <w:trHeight w:val="733"/>
        </w:trPr>
        <w:tc>
          <w:tcPr>
            <w:tcW w:w="1458" w:type="pct"/>
            <w:tcBorders>
              <w:bottom w:val="single" w:sz="4" w:space="0" w:color="auto"/>
            </w:tcBorders>
          </w:tcPr>
          <w:p w14:paraId="467512BD" w14:textId="77777777" w:rsidR="008F25E6" w:rsidRPr="00B169AD" w:rsidRDefault="008F25E6" w:rsidP="008F25E6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8" w:lineRule="exact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4"/>
              </w:rPr>
              <w:t>Apply</w:t>
            </w:r>
          </w:p>
          <w:p w14:paraId="2D01722F" w14:textId="145CA69E" w:rsidR="008F25E6" w:rsidRPr="00B169AD" w:rsidRDefault="008F25E6" w:rsidP="008F25E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518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consistency.</w:t>
            </w:r>
          </w:p>
        </w:tc>
        <w:tc>
          <w:tcPr>
            <w:tcW w:w="1771" w:type="pct"/>
            <w:tcBorders>
              <w:bottom w:val="single" w:sz="4" w:space="0" w:color="auto"/>
            </w:tcBorders>
          </w:tcPr>
          <w:p w14:paraId="2B863A3C" w14:textId="77777777" w:rsidR="008F25E6" w:rsidRPr="00B169AD" w:rsidRDefault="008F25E6" w:rsidP="008F25E6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1771" w:type="pct"/>
            <w:tcBorders>
              <w:bottom w:val="single" w:sz="4" w:space="0" w:color="auto"/>
            </w:tcBorders>
          </w:tcPr>
          <w:p w14:paraId="5774DC5F" w14:textId="50FD2B9A" w:rsidR="008F25E6" w:rsidRPr="00B169AD" w:rsidRDefault="008F25E6" w:rsidP="008F25E6">
            <w:pPr>
              <w:pStyle w:val="TableParagraph"/>
              <w:spacing w:before="1"/>
              <w:ind w:left="106"/>
              <w:rPr>
                <w:rFonts w:ascii="Helvetica" w:hAnsi="Helvetica" w:cs="Helvetica"/>
                <w:spacing w:val="-2"/>
                <w:sz w:val="20"/>
              </w:rPr>
            </w:pPr>
            <w:r w:rsidRPr="00B169AD">
              <w:rPr>
                <w:rFonts w:ascii="Helvetica" w:hAnsi="Helvetica" w:cs="Helvetica"/>
                <w:spacing w:val="-2"/>
                <w:sz w:val="20"/>
              </w:rPr>
              <w:t>If a word warrants capitalization, capitalize it throughout the document.</w:t>
            </w:r>
          </w:p>
        </w:tc>
      </w:tr>
    </w:tbl>
    <w:p w14:paraId="4C38538F" w14:textId="77777777" w:rsidR="000A5FF3" w:rsidRDefault="000A5FF3">
      <w:pPr>
        <w:rPr>
          <w:sz w:val="20"/>
        </w:rPr>
        <w:sectPr w:rsidR="000A5FF3" w:rsidSect="00C97090">
          <w:footerReference w:type="default" r:id="rId11"/>
          <w:type w:val="continuous"/>
          <w:pgSz w:w="12240" w:h="15840"/>
          <w:pgMar w:top="1440" w:right="1080" w:bottom="1440" w:left="1080" w:header="0" w:footer="1012" w:gutter="0"/>
          <w:pgNumType w:start="1"/>
          <w:cols w:space="720"/>
          <w:docGrid w:linePitch="299"/>
        </w:sectPr>
      </w:pPr>
    </w:p>
    <w:p w14:paraId="4C3853A1" w14:textId="77777777" w:rsidR="000A5FF3" w:rsidRDefault="000A5FF3">
      <w:pPr>
        <w:pStyle w:val="BodyText"/>
        <w:spacing w:before="4"/>
        <w:rPr>
          <w:rFonts w:ascii="Calibri Light"/>
          <w:sz w:val="20"/>
        </w:rPr>
      </w:pPr>
    </w:p>
    <w:p w14:paraId="4C3853A2" w14:textId="4023AD69" w:rsidR="000A5FF3" w:rsidRDefault="00936B9A" w:rsidP="00822AC4">
      <w:pPr>
        <w:pStyle w:val="Heading1"/>
        <w:numPr>
          <w:ilvl w:val="0"/>
          <w:numId w:val="16"/>
        </w:numPr>
      </w:pPr>
      <w:r>
        <w:t>Integrity</w:t>
      </w:r>
    </w:p>
    <w:p w14:paraId="4C3853A3" w14:textId="757DFDC3" w:rsidR="000A5FF3" w:rsidRDefault="003D537C" w:rsidP="004B3E7E">
      <w:pPr>
        <w:pStyle w:val="ListParagraph"/>
        <w:numPr>
          <w:ilvl w:val="0"/>
          <w:numId w:val="17"/>
        </w:numPr>
      </w:pPr>
      <w:r>
        <w:t>Do not plagiarize.</w:t>
      </w:r>
      <w:r w:rsidR="00936B9A" w:rsidRPr="004B3E7E">
        <w:rPr>
          <w:spacing w:val="-5"/>
        </w:rPr>
        <w:t xml:space="preserve"> </w:t>
      </w:r>
      <w:r w:rsidR="00936B9A">
        <w:t>Give</w:t>
      </w:r>
      <w:r w:rsidR="00936B9A" w:rsidRPr="004B3E7E">
        <w:rPr>
          <w:spacing w:val="-2"/>
        </w:rPr>
        <w:t xml:space="preserve"> </w:t>
      </w:r>
      <w:r w:rsidR="00936B9A">
        <w:t>credit</w:t>
      </w:r>
      <w:r w:rsidR="00936B9A" w:rsidRPr="004B3E7E">
        <w:rPr>
          <w:spacing w:val="-2"/>
        </w:rPr>
        <w:t xml:space="preserve"> </w:t>
      </w:r>
      <w:r w:rsidR="00936B9A">
        <w:t>to</w:t>
      </w:r>
      <w:r w:rsidR="00936B9A" w:rsidRPr="004B3E7E">
        <w:rPr>
          <w:spacing w:val="-3"/>
        </w:rPr>
        <w:t xml:space="preserve"> </w:t>
      </w:r>
      <w:r w:rsidR="00936B9A">
        <w:t>others’</w:t>
      </w:r>
      <w:r w:rsidR="00936B9A" w:rsidRPr="004B3E7E">
        <w:rPr>
          <w:spacing w:val="-3"/>
        </w:rPr>
        <w:t xml:space="preserve"> </w:t>
      </w:r>
      <w:r w:rsidR="00936B9A">
        <w:t>work</w:t>
      </w:r>
      <w:r w:rsidR="00936B9A" w:rsidRPr="004B3E7E">
        <w:rPr>
          <w:spacing w:val="-2"/>
        </w:rPr>
        <w:t xml:space="preserve"> </w:t>
      </w:r>
      <w:r w:rsidR="00936B9A">
        <w:t>in</w:t>
      </w:r>
      <w:r w:rsidR="00936B9A" w:rsidRPr="004B3E7E">
        <w:rPr>
          <w:spacing w:val="-5"/>
        </w:rPr>
        <w:t xml:space="preserve"> </w:t>
      </w:r>
      <w:r w:rsidR="00936B9A">
        <w:t>written</w:t>
      </w:r>
      <w:r w:rsidR="00936B9A" w:rsidRPr="004B3E7E">
        <w:rPr>
          <w:spacing w:val="-3"/>
        </w:rPr>
        <w:t xml:space="preserve"> </w:t>
      </w:r>
      <w:r w:rsidR="00936B9A">
        <w:t>ideas,</w:t>
      </w:r>
      <w:r w:rsidR="00936B9A" w:rsidRPr="004B3E7E">
        <w:rPr>
          <w:spacing w:val="-2"/>
        </w:rPr>
        <w:t xml:space="preserve"> </w:t>
      </w:r>
      <w:r w:rsidR="00936B9A">
        <w:t>photographs,</w:t>
      </w:r>
      <w:r w:rsidR="00936B9A" w:rsidRPr="004B3E7E">
        <w:rPr>
          <w:spacing w:val="-4"/>
        </w:rPr>
        <w:t xml:space="preserve"> </w:t>
      </w:r>
      <w:r w:rsidR="00936B9A">
        <w:t>charts,</w:t>
      </w:r>
      <w:r w:rsidR="00936B9A" w:rsidRPr="004B3E7E">
        <w:rPr>
          <w:spacing w:val="-4"/>
        </w:rPr>
        <w:t xml:space="preserve"> </w:t>
      </w:r>
      <w:r w:rsidR="00936B9A">
        <w:t>or</w:t>
      </w:r>
      <w:r w:rsidR="00936B9A" w:rsidRPr="004B3E7E">
        <w:rPr>
          <w:spacing w:val="-2"/>
        </w:rPr>
        <w:t xml:space="preserve"> </w:t>
      </w:r>
      <w:r w:rsidR="00936B9A">
        <w:t>other</w:t>
      </w:r>
      <w:r w:rsidR="00936B9A" w:rsidRPr="004B3E7E">
        <w:rPr>
          <w:spacing w:val="-2"/>
        </w:rPr>
        <w:t xml:space="preserve"> </w:t>
      </w:r>
      <w:r w:rsidR="00936B9A">
        <w:t>supporting material. The Extension publishing process includes a plagiarism check.</w:t>
      </w:r>
    </w:p>
    <w:p w14:paraId="4C3853A4" w14:textId="1E263690" w:rsidR="000A5FF3" w:rsidRDefault="00936B9A" w:rsidP="004B3E7E">
      <w:pPr>
        <w:pStyle w:val="ListParagraph"/>
        <w:numPr>
          <w:ilvl w:val="0"/>
          <w:numId w:val="17"/>
        </w:numPr>
      </w:pPr>
      <w:r>
        <w:t>Use</w:t>
      </w:r>
      <w:r w:rsidRPr="004B3E7E">
        <w:rPr>
          <w:spacing w:val="-3"/>
        </w:rPr>
        <w:t xml:space="preserve"> </w:t>
      </w:r>
      <w:r>
        <w:t>APA</w:t>
      </w:r>
      <w:r w:rsidRPr="004B3E7E">
        <w:rPr>
          <w:spacing w:val="-3"/>
        </w:rPr>
        <w:t xml:space="preserve"> </w:t>
      </w:r>
      <w:r>
        <w:t>style</w:t>
      </w:r>
      <w:r w:rsidRPr="004B3E7E">
        <w:rPr>
          <w:spacing w:val="-3"/>
        </w:rPr>
        <w:t xml:space="preserve"> </w:t>
      </w:r>
      <w:r>
        <w:t>for</w:t>
      </w:r>
      <w:r w:rsidRPr="004B3E7E">
        <w:rPr>
          <w:spacing w:val="-3"/>
        </w:rPr>
        <w:t xml:space="preserve"> </w:t>
      </w:r>
      <w:r>
        <w:t>reference</w:t>
      </w:r>
      <w:r w:rsidRPr="004B3E7E">
        <w:rPr>
          <w:spacing w:val="-5"/>
        </w:rPr>
        <w:t xml:space="preserve"> </w:t>
      </w:r>
      <w:r>
        <w:t>lists</w:t>
      </w:r>
      <w:r w:rsidRPr="004B3E7E">
        <w:rPr>
          <w:spacing w:val="-3"/>
        </w:rPr>
        <w:t xml:space="preserve"> </w:t>
      </w:r>
      <w:r>
        <w:t>and</w:t>
      </w:r>
      <w:r w:rsidRPr="004B3E7E">
        <w:rPr>
          <w:spacing w:val="-4"/>
        </w:rPr>
        <w:t xml:space="preserve"> </w:t>
      </w:r>
      <w:r>
        <w:t>in-text</w:t>
      </w:r>
      <w:r w:rsidRPr="004B3E7E">
        <w:rPr>
          <w:spacing w:val="-5"/>
        </w:rPr>
        <w:t xml:space="preserve"> </w:t>
      </w:r>
      <w:r>
        <w:t>citation</w:t>
      </w:r>
      <w:r w:rsidRPr="004B3E7E">
        <w:rPr>
          <w:spacing w:val="-4"/>
        </w:rPr>
        <w:t xml:space="preserve"> </w:t>
      </w:r>
      <w:r>
        <w:t>(</w:t>
      </w:r>
      <w:r w:rsidR="00C76179">
        <w:t xml:space="preserve">APA </w:t>
      </w:r>
      <w:r>
        <w:t>7</w:t>
      </w:r>
      <w:r w:rsidRPr="004B3E7E">
        <w:rPr>
          <w:vertAlign w:val="superscript"/>
        </w:rPr>
        <w:t>th</w:t>
      </w:r>
      <w:r w:rsidRPr="004B3E7E">
        <w:rPr>
          <w:spacing w:val="-4"/>
        </w:rPr>
        <w:t xml:space="preserve"> </w:t>
      </w:r>
      <w:r>
        <w:t>ed.</w:t>
      </w:r>
      <w:r w:rsidR="00C76179">
        <w:t>,</w:t>
      </w:r>
      <w:r w:rsidRPr="004B3E7E">
        <w:rPr>
          <w:spacing w:val="-4"/>
        </w:rPr>
        <w:t xml:space="preserve"> </w:t>
      </w:r>
      <w:r>
        <w:t>October</w:t>
      </w:r>
      <w:r w:rsidRPr="004B3E7E">
        <w:rPr>
          <w:spacing w:val="-5"/>
        </w:rPr>
        <w:t xml:space="preserve"> </w:t>
      </w:r>
      <w:r w:rsidRPr="004B3E7E">
        <w:rPr>
          <w:spacing w:val="-2"/>
        </w:rPr>
        <w:t>2019).</w:t>
      </w:r>
    </w:p>
    <w:p w14:paraId="4C3853A5" w14:textId="77777777" w:rsidR="000A5FF3" w:rsidRDefault="000A5FF3">
      <w:pPr>
        <w:pStyle w:val="BodyText"/>
        <w:rPr>
          <w:sz w:val="1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7"/>
        <w:gridCol w:w="7553"/>
      </w:tblGrid>
      <w:tr w:rsidR="000A5FF3" w14:paraId="4C3853A8" w14:textId="77777777" w:rsidTr="00B62ADA">
        <w:trPr>
          <w:trHeight w:val="268"/>
        </w:trPr>
        <w:tc>
          <w:tcPr>
            <w:tcW w:w="1250" w:type="pct"/>
            <w:shd w:val="clear" w:color="auto" w:fill="E7E6E6"/>
          </w:tcPr>
          <w:p w14:paraId="4C3853A6" w14:textId="77777777" w:rsidR="000A5FF3" w:rsidRPr="00B169AD" w:rsidRDefault="00936B9A">
            <w:pPr>
              <w:pStyle w:val="TableParagraph"/>
              <w:spacing w:line="248" w:lineRule="exact"/>
              <w:ind w:left="107"/>
              <w:rPr>
                <w:rFonts w:ascii="Helvetica" w:hAnsi="Helvetica" w:cs="Helvetica"/>
                <w:b/>
              </w:rPr>
            </w:pPr>
            <w:r w:rsidRPr="00B169AD">
              <w:rPr>
                <w:rFonts w:ascii="Helvetica" w:hAnsi="Helvetica" w:cs="Helvetica"/>
                <w:b/>
                <w:spacing w:val="-2"/>
              </w:rPr>
              <w:t>Format</w:t>
            </w:r>
          </w:p>
        </w:tc>
        <w:tc>
          <w:tcPr>
            <w:tcW w:w="3750" w:type="pct"/>
            <w:shd w:val="clear" w:color="auto" w:fill="E7E6E6"/>
          </w:tcPr>
          <w:p w14:paraId="4C3853A7" w14:textId="4D115F21" w:rsidR="000A5FF3" w:rsidRPr="00B169AD" w:rsidRDefault="00936B9A">
            <w:pPr>
              <w:pStyle w:val="TableParagraph"/>
              <w:spacing w:line="248" w:lineRule="exact"/>
              <w:ind w:left="108"/>
              <w:rPr>
                <w:rFonts w:ascii="Helvetica" w:hAnsi="Helvetica" w:cs="Helvetica"/>
                <w:b/>
              </w:rPr>
            </w:pPr>
            <w:r w:rsidRPr="00B169AD">
              <w:rPr>
                <w:rFonts w:ascii="Helvetica" w:hAnsi="Helvetica" w:cs="Helvetica"/>
                <w:b/>
              </w:rPr>
              <w:t>Citation</w:t>
            </w:r>
            <w:r w:rsidRPr="00B169AD">
              <w:rPr>
                <w:rFonts w:ascii="Helvetica" w:hAnsi="Helvetica" w:cs="Helvetica"/>
                <w:b/>
                <w:spacing w:val="-8"/>
              </w:rPr>
              <w:t xml:space="preserve"> </w:t>
            </w:r>
            <w:r w:rsidR="00E72B81" w:rsidRPr="00B169AD">
              <w:rPr>
                <w:rFonts w:ascii="Helvetica" w:hAnsi="Helvetica" w:cs="Helvetica"/>
                <w:b/>
                <w:spacing w:val="-2"/>
              </w:rPr>
              <w:t>e</w:t>
            </w:r>
            <w:r w:rsidRPr="00B169AD">
              <w:rPr>
                <w:rFonts w:ascii="Helvetica" w:hAnsi="Helvetica" w:cs="Helvetica"/>
                <w:b/>
                <w:spacing w:val="-2"/>
              </w:rPr>
              <w:t>xamples</w:t>
            </w:r>
          </w:p>
        </w:tc>
      </w:tr>
      <w:tr w:rsidR="000A5FF3" w14:paraId="4C3853AD" w14:textId="77777777" w:rsidTr="00B62ADA">
        <w:trPr>
          <w:trHeight w:val="1000"/>
        </w:trPr>
        <w:tc>
          <w:tcPr>
            <w:tcW w:w="1250" w:type="pct"/>
          </w:tcPr>
          <w:p w14:paraId="4C3853A9" w14:textId="77777777" w:rsidR="000A5FF3" w:rsidRPr="00B169AD" w:rsidRDefault="00936B9A">
            <w:pPr>
              <w:pStyle w:val="TableParagraph"/>
              <w:spacing w:line="268" w:lineRule="exact"/>
              <w:ind w:left="107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2"/>
              </w:rPr>
              <w:t>Websites</w:t>
            </w:r>
          </w:p>
        </w:tc>
        <w:tc>
          <w:tcPr>
            <w:tcW w:w="3750" w:type="pct"/>
          </w:tcPr>
          <w:p w14:paraId="4C3853AA" w14:textId="3B07F646" w:rsidR="000A5FF3" w:rsidRPr="00B169AD" w:rsidRDefault="00936B9A">
            <w:pPr>
              <w:pStyle w:val="TableParagraph"/>
              <w:spacing w:before="1"/>
              <w:ind w:left="108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Last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name,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F.</w:t>
            </w:r>
            <w:r w:rsidR="00C76179" w:rsidRPr="00B169AD">
              <w:rPr>
                <w:rFonts w:ascii="Helvetica" w:hAnsi="Helvetica" w:cs="Helvetica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M.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(year,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Month,</w:t>
            </w:r>
            <w:r w:rsidRPr="00B169AD">
              <w:rPr>
                <w:rFonts w:ascii="Helvetica" w:hAnsi="Helvetica" w:cs="Helvetica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Date).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Title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of</w:t>
            </w:r>
            <w:r w:rsidRPr="00B169AD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page.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Site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name.</w:t>
            </w:r>
            <w:r w:rsidRPr="00B169AD">
              <w:rPr>
                <w:rFonts w:ascii="Helvetica" w:hAnsi="Helvetica" w:cs="Helvetica"/>
                <w:spacing w:val="-5"/>
                <w:sz w:val="20"/>
              </w:rPr>
              <w:t xml:space="preserve"> URL</w:t>
            </w:r>
          </w:p>
          <w:p w14:paraId="4C3853AB" w14:textId="77777777" w:rsidR="000A5FF3" w:rsidRPr="00B169AD" w:rsidRDefault="000A5FF3">
            <w:pPr>
              <w:pStyle w:val="TableParagraph"/>
              <w:spacing w:before="3"/>
              <w:ind w:left="0"/>
              <w:rPr>
                <w:rFonts w:ascii="Helvetica" w:hAnsi="Helvetica" w:cs="Helvetica"/>
                <w:sz w:val="20"/>
              </w:rPr>
            </w:pPr>
          </w:p>
          <w:p w14:paraId="4C3853AC" w14:textId="77777777" w:rsidR="000A5FF3" w:rsidRPr="00B169AD" w:rsidRDefault="00936B9A">
            <w:pPr>
              <w:pStyle w:val="TableParagraph"/>
              <w:spacing w:line="240" w:lineRule="atLeast"/>
              <w:ind w:left="336" w:right="1456" w:hanging="228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sz w:val="20"/>
              </w:rPr>
              <w:t>Price,</w:t>
            </w:r>
            <w:r w:rsidRPr="00B169AD">
              <w:rPr>
                <w:rFonts w:ascii="Helvetica" w:hAnsi="Helvetica" w:cs="Helvetica"/>
                <w:spacing w:val="-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D.</w:t>
            </w:r>
            <w:r w:rsidRPr="00B169AD">
              <w:rPr>
                <w:rFonts w:ascii="Helvetica" w:hAnsi="Helvetica" w:cs="Helvetica"/>
                <w:spacing w:val="-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(2018,</w:t>
            </w:r>
            <w:r w:rsidRPr="00B169AD">
              <w:rPr>
                <w:rFonts w:ascii="Helvetica" w:hAnsi="Helvetica" w:cs="Helvetica"/>
                <w:spacing w:val="-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>March</w:t>
            </w:r>
            <w:r w:rsidRPr="00B169AD">
              <w:rPr>
                <w:rFonts w:ascii="Helvetica" w:hAnsi="Helvetica" w:cs="Helvetica"/>
                <w:spacing w:val="-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 xml:space="preserve">23). </w:t>
            </w:r>
            <w:r w:rsidRPr="00B169AD">
              <w:rPr>
                <w:rFonts w:ascii="Helvetica" w:hAnsi="Helvetica" w:cs="Helvetica"/>
                <w:i/>
                <w:sz w:val="20"/>
              </w:rPr>
              <w:t>Laziness</w:t>
            </w:r>
            <w:r w:rsidRPr="00B169AD">
              <w:rPr>
                <w:rFonts w:ascii="Helvetica" w:hAnsi="Helvetica" w:cs="Helvetica"/>
                <w:i/>
                <w:spacing w:val="-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sz w:val="20"/>
              </w:rPr>
              <w:t>does</w:t>
            </w:r>
            <w:r w:rsidRPr="00B169AD">
              <w:rPr>
                <w:rFonts w:ascii="Helvetica" w:hAnsi="Helvetica" w:cs="Helvetica"/>
                <w:i/>
                <w:spacing w:val="-2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sz w:val="20"/>
              </w:rPr>
              <w:t>not</w:t>
            </w:r>
            <w:r w:rsidRPr="00B169AD">
              <w:rPr>
                <w:rFonts w:ascii="Helvetica" w:hAnsi="Helvetica" w:cs="Helvetica"/>
                <w:i/>
                <w:spacing w:val="-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sz w:val="20"/>
              </w:rPr>
              <w:t>exist</w:t>
            </w:r>
            <w:r w:rsidRPr="00B169AD">
              <w:rPr>
                <w:rFonts w:ascii="Helvetica" w:hAnsi="Helvetica" w:cs="Helvetica"/>
                <w:sz w:val="20"/>
              </w:rPr>
              <w:t>.</w:t>
            </w:r>
            <w:r w:rsidRPr="00B169AD">
              <w:rPr>
                <w:rFonts w:ascii="Helvetica" w:hAnsi="Helvetica" w:cs="Helvetica"/>
                <w:spacing w:val="-1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sz w:val="20"/>
              </w:rPr>
              <w:t xml:space="preserve">Medium. </w:t>
            </w:r>
            <w:hyperlink r:id="rId12">
              <w:r w:rsidRPr="00B169AD">
                <w:rPr>
                  <w:rFonts w:ascii="Helvetica" w:hAnsi="Helvetica" w:cs="Helvetica"/>
                  <w:color w:val="2D74B5"/>
                  <w:spacing w:val="-2"/>
                  <w:sz w:val="20"/>
                  <w:u w:val="single" w:color="2D74B5"/>
                </w:rPr>
                <w:t>https://humanparts.medium.com/laziness-does-not-exist</w:t>
              </w:r>
            </w:hyperlink>
          </w:p>
        </w:tc>
      </w:tr>
      <w:tr w:rsidR="000A5FF3" w14:paraId="4C3853B2" w14:textId="77777777" w:rsidTr="00B62ADA">
        <w:trPr>
          <w:trHeight w:val="976"/>
        </w:trPr>
        <w:tc>
          <w:tcPr>
            <w:tcW w:w="1250" w:type="pct"/>
          </w:tcPr>
          <w:p w14:paraId="4C3853AE" w14:textId="77777777" w:rsidR="000A5FF3" w:rsidRPr="00B169AD" w:rsidRDefault="00936B9A">
            <w:pPr>
              <w:pStyle w:val="TableParagraph"/>
              <w:ind w:left="107" w:right="913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</w:rPr>
              <w:t>Journals</w:t>
            </w:r>
            <w:r w:rsidRPr="00B169AD">
              <w:rPr>
                <w:rFonts w:ascii="Helvetica" w:hAnsi="Helvetica" w:cs="Helvetica"/>
                <w:spacing w:val="-13"/>
              </w:rPr>
              <w:t xml:space="preserve"> </w:t>
            </w:r>
            <w:r w:rsidRPr="00B169AD">
              <w:rPr>
                <w:rFonts w:ascii="Helvetica" w:hAnsi="Helvetica" w:cs="Helvetica"/>
              </w:rPr>
              <w:t xml:space="preserve">and </w:t>
            </w:r>
            <w:r w:rsidRPr="00B169AD">
              <w:rPr>
                <w:rFonts w:ascii="Helvetica" w:hAnsi="Helvetica" w:cs="Helvetica"/>
                <w:spacing w:val="-2"/>
              </w:rPr>
              <w:t>Periodicals</w:t>
            </w:r>
          </w:p>
        </w:tc>
        <w:tc>
          <w:tcPr>
            <w:tcW w:w="3750" w:type="pct"/>
          </w:tcPr>
          <w:p w14:paraId="4C3853AF" w14:textId="77777777" w:rsidR="000A5FF3" w:rsidRPr="00B169AD" w:rsidRDefault="00936B9A">
            <w:pPr>
              <w:pStyle w:val="TableParagraph"/>
              <w:spacing w:before="1"/>
              <w:ind w:left="108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color w:val="333333"/>
                <w:sz w:val="20"/>
              </w:rPr>
              <w:t xml:space="preserve">Author, A. A., Author, B. B., &amp; Author, C. C. (Year). Title of article.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Title of Periodical,</w:t>
            </w:r>
            <w:r w:rsidRPr="00B169AD">
              <w:rPr>
                <w:rFonts w:ascii="Helvetica" w:hAnsi="Helvetica" w:cs="Helvetica"/>
                <w:i/>
                <w:color w:val="333333"/>
                <w:spacing w:val="-9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volume</w:t>
            </w:r>
            <w:r w:rsidRPr="00B169AD">
              <w:rPr>
                <w:rFonts w:ascii="Helvetica" w:hAnsi="Helvetica" w:cs="Helvetica"/>
                <w:i/>
                <w:color w:val="333333"/>
                <w:spacing w:val="-9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number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(issue</w:t>
            </w:r>
            <w:r w:rsidRPr="00B169AD">
              <w:rPr>
                <w:rFonts w:ascii="Helvetica" w:hAnsi="Helvetica" w:cs="Helvetica"/>
                <w:color w:val="333333"/>
                <w:spacing w:val="-10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number),</w:t>
            </w:r>
            <w:r w:rsidRPr="00B169AD">
              <w:rPr>
                <w:rFonts w:ascii="Helvetica" w:hAnsi="Helvetica" w:cs="Helvetica"/>
                <w:color w:val="333333"/>
                <w:spacing w:val="-9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pages.</w:t>
            </w:r>
            <w:r w:rsidRPr="00B169AD">
              <w:rPr>
                <w:rFonts w:ascii="Helvetica" w:hAnsi="Helvetica" w:cs="Helvetica"/>
                <w:color w:val="333333"/>
                <w:spacing w:val="-7"/>
                <w:sz w:val="20"/>
              </w:rPr>
              <w:t xml:space="preserve"> </w:t>
            </w:r>
            <w:hyperlink r:id="rId13">
              <w:r w:rsidRPr="00B169AD">
                <w:rPr>
                  <w:rFonts w:ascii="Helvetica" w:hAnsi="Helvetica" w:cs="Helvetica"/>
                  <w:color w:val="2D74B5"/>
                  <w:sz w:val="20"/>
                  <w:u w:val="single" w:color="2D74B5"/>
                </w:rPr>
                <w:t>https://doi.org/xx.xxx/yyyy</w:t>
              </w:r>
            </w:hyperlink>
          </w:p>
          <w:p w14:paraId="4C3853B0" w14:textId="77777777" w:rsidR="000A5FF3" w:rsidRPr="00B169AD" w:rsidRDefault="000A5FF3">
            <w:pPr>
              <w:pStyle w:val="TableParagraph"/>
              <w:spacing w:before="12"/>
              <w:ind w:left="0"/>
              <w:rPr>
                <w:rFonts w:ascii="Helvetica" w:hAnsi="Helvetica" w:cs="Helvetica"/>
                <w:sz w:val="19"/>
              </w:rPr>
            </w:pPr>
          </w:p>
          <w:p w14:paraId="4C3853B1" w14:textId="77777777" w:rsidR="000A5FF3" w:rsidRPr="00B169AD" w:rsidRDefault="00936B9A">
            <w:pPr>
              <w:pStyle w:val="TableParagraph"/>
              <w:spacing w:line="223" w:lineRule="exact"/>
              <w:ind w:left="108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color w:val="333333"/>
                <w:sz w:val="20"/>
              </w:rPr>
              <w:t>Scruton,</w:t>
            </w:r>
            <w:r w:rsidRPr="00B169AD">
              <w:rPr>
                <w:rFonts w:ascii="Helvetica" w:hAnsi="Helvetica" w:cs="Helvetica"/>
                <w:color w:val="333333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R.</w:t>
            </w:r>
            <w:r w:rsidRPr="00B169AD">
              <w:rPr>
                <w:rFonts w:ascii="Helvetica" w:hAnsi="Helvetica" w:cs="Helvetica"/>
                <w:color w:val="333333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(1996).</w:t>
            </w:r>
            <w:r w:rsidRPr="00B169AD">
              <w:rPr>
                <w:rFonts w:ascii="Helvetica" w:hAnsi="Helvetica" w:cs="Helvetica"/>
                <w:color w:val="333333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The</w:t>
            </w:r>
            <w:r w:rsidRPr="00B169AD">
              <w:rPr>
                <w:rFonts w:ascii="Helvetica" w:hAnsi="Helvetica" w:cs="Helvetica"/>
                <w:color w:val="333333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eclipse</w:t>
            </w:r>
            <w:r w:rsidRPr="00B169AD">
              <w:rPr>
                <w:rFonts w:ascii="Helvetica" w:hAnsi="Helvetica" w:cs="Helvetica"/>
                <w:color w:val="333333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of</w:t>
            </w:r>
            <w:r w:rsidRPr="00B169AD">
              <w:rPr>
                <w:rFonts w:ascii="Helvetica" w:hAnsi="Helvetica" w:cs="Helvetica"/>
                <w:color w:val="333333"/>
                <w:spacing w:val="-8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listening.</w:t>
            </w:r>
            <w:r w:rsidRPr="00B169AD">
              <w:rPr>
                <w:rFonts w:ascii="Helvetica" w:hAnsi="Helvetica" w:cs="Helvetica"/>
                <w:color w:val="333333"/>
                <w:spacing w:val="-3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The</w:t>
            </w:r>
            <w:r w:rsidRPr="00B169AD">
              <w:rPr>
                <w:rFonts w:ascii="Helvetica" w:hAnsi="Helvetica" w:cs="Helvetica"/>
                <w:i/>
                <w:color w:val="333333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New</w:t>
            </w:r>
            <w:r w:rsidRPr="00B169AD">
              <w:rPr>
                <w:rFonts w:ascii="Helvetica" w:hAnsi="Helvetica" w:cs="Helvetica"/>
                <w:i/>
                <w:color w:val="333333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Criterion,</w:t>
            </w:r>
            <w:r w:rsidRPr="00B169AD">
              <w:rPr>
                <w:rFonts w:ascii="Helvetica" w:hAnsi="Helvetica" w:cs="Helvetica"/>
                <w:i/>
                <w:color w:val="333333"/>
                <w:spacing w:val="-7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15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(3),</w:t>
            </w:r>
            <w:r w:rsidRPr="00B169AD">
              <w:rPr>
                <w:rFonts w:ascii="Helvetica" w:hAnsi="Helvetica" w:cs="Helvetica"/>
                <w:color w:val="333333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pacing w:val="-2"/>
                <w:sz w:val="20"/>
              </w:rPr>
              <w:t>5–13.</w:t>
            </w:r>
          </w:p>
        </w:tc>
      </w:tr>
      <w:tr w:rsidR="000A5FF3" w14:paraId="4C3853B7" w14:textId="77777777" w:rsidTr="00B62ADA">
        <w:trPr>
          <w:trHeight w:val="1221"/>
        </w:trPr>
        <w:tc>
          <w:tcPr>
            <w:tcW w:w="1250" w:type="pct"/>
          </w:tcPr>
          <w:p w14:paraId="4C3853B3" w14:textId="77777777" w:rsidR="000A5FF3" w:rsidRPr="00B169AD" w:rsidRDefault="00936B9A">
            <w:pPr>
              <w:pStyle w:val="TableParagraph"/>
              <w:spacing w:line="268" w:lineRule="exact"/>
              <w:ind w:left="107"/>
              <w:rPr>
                <w:rFonts w:ascii="Helvetica" w:hAnsi="Helvetica" w:cs="Helvetica"/>
              </w:rPr>
            </w:pPr>
            <w:r w:rsidRPr="00B169AD">
              <w:rPr>
                <w:rFonts w:ascii="Helvetica" w:hAnsi="Helvetica" w:cs="Helvetica"/>
                <w:spacing w:val="-4"/>
              </w:rPr>
              <w:t>Books</w:t>
            </w:r>
          </w:p>
        </w:tc>
        <w:tc>
          <w:tcPr>
            <w:tcW w:w="3750" w:type="pct"/>
          </w:tcPr>
          <w:p w14:paraId="4C3853B4" w14:textId="77777777" w:rsidR="000A5FF3" w:rsidRPr="00B169AD" w:rsidRDefault="00936B9A">
            <w:pPr>
              <w:pStyle w:val="TableParagraph"/>
              <w:spacing w:before="1"/>
              <w:ind w:left="108" w:right="119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color w:val="333333"/>
                <w:sz w:val="20"/>
              </w:rPr>
              <w:t>Author,</w:t>
            </w:r>
            <w:r w:rsidRPr="00B169AD">
              <w:rPr>
                <w:rFonts w:ascii="Helvetica" w:hAnsi="Helvetica" w:cs="Helvetica"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A.</w:t>
            </w:r>
            <w:r w:rsidRPr="00B169AD">
              <w:rPr>
                <w:rFonts w:ascii="Helvetica" w:hAnsi="Helvetica" w:cs="Helvetica"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A.</w:t>
            </w:r>
            <w:r w:rsidRPr="00B169AD">
              <w:rPr>
                <w:rFonts w:ascii="Helvetica" w:hAnsi="Helvetica" w:cs="Helvetica"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(Year</w:t>
            </w:r>
            <w:r w:rsidRPr="00B169AD">
              <w:rPr>
                <w:rFonts w:ascii="Helvetica" w:hAnsi="Helvetica" w:cs="Helvetica"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of</w:t>
            </w:r>
            <w:r w:rsidRPr="00B169AD">
              <w:rPr>
                <w:rFonts w:ascii="Helvetica" w:hAnsi="Helvetica" w:cs="Helvetica"/>
                <w:color w:val="333333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 xml:space="preserve">publication).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Title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of</w:t>
            </w:r>
            <w:r w:rsidRPr="00B169AD">
              <w:rPr>
                <w:rFonts w:ascii="Helvetica" w:hAnsi="Helvetica" w:cs="Helvetica"/>
                <w:i/>
                <w:color w:val="333333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work: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Capital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letter</w:t>
            </w:r>
            <w:r w:rsidRPr="00B169AD">
              <w:rPr>
                <w:rFonts w:ascii="Helvetica" w:hAnsi="Helvetica" w:cs="Helvetica"/>
                <w:i/>
                <w:color w:val="333333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also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for subtitle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. Publisher Name.</w:t>
            </w:r>
          </w:p>
          <w:p w14:paraId="4C3853B5" w14:textId="77777777" w:rsidR="000A5FF3" w:rsidRPr="00B169AD" w:rsidRDefault="000A5FF3">
            <w:pPr>
              <w:pStyle w:val="TableParagraph"/>
              <w:spacing w:before="4"/>
              <w:ind w:left="0"/>
              <w:rPr>
                <w:rFonts w:ascii="Helvetica" w:hAnsi="Helvetica" w:cs="Helvetica"/>
                <w:sz w:val="18"/>
              </w:rPr>
            </w:pPr>
          </w:p>
          <w:p w14:paraId="4C3853B6" w14:textId="77777777" w:rsidR="000A5FF3" w:rsidRPr="00B169AD" w:rsidRDefault="00936B9A">
            <w:pPr>
              <w:pStyle w:val="TableParagraph"/>
              <w:spacing w:line="240" w:lineRule="atLeast"/>
              <w:ind w:left="108"/>
              <w:rPr>
                <w:rFonts w:ascii="Helvetica" w:hAnsi="Helvetica" w:cs="Helvetica"/>
                <w:sz w:val="20"/>
              </w:rPr>
            </w:pPr>
            <w:r w:rsidRPr="00B169AD">
              <w:rPr>
                <w:rFonts w:ascii="Helvetica" w:hAnsi="Helvetica" w:cs="Helvetica"/>
                <w:color w:val="333333"/>
                <w:sz w:val="20"/>
              </w:rPr>
              <w:t>Stoneman,</w:t>
            </w:r>
            <w:r w:rsidRPr="00B169AD">
              <w:rPr>
                <w:rFonts w:ascii="Helvetica" w:hAnsi="Helvetica" w:cs="Helvetica"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R.</w:t>
            </w:r>
            <w:r w:rsidRPr="00B169AD">
              <w:rPr>
                <w:rFonts w:ascii="Helvetica" w:hAnsi="Helvetica" w:cs="Helvetica"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(2008).</w:t>
            </w:r>
            <w:r w:rsidRPr="00B169AD">
              <w:rPr>
                <w:rFonts w:ascii="Helvetica" w:hAnsi="Helvetica" w:cs="Helvetica"/>
                <w:color w:val="333333"/>
                <w:spacing w:val="-3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Alexander</w:t>
            </w:r>
            <w:r w:rsidRPr="00B169AD">
              <w:rPr>
                <w:rFonts w:ascii="Helvetica" w:hAnsi="Helvetica" w:cs="Helvetica"/>
                <w:i/>
                <w:color w:val="333333"/>
                <w:spacing w:val="-6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the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Great:</w:t>
            </w:r>
            <w:r w:rsidRPr="00B169AD">
              <w:rPr>
                <w:rFonts w:ascii="Helvetica" w:hAnsi="Helvetica" w:cs="Helvetica"/>
                <w:i/>
                <w:color w:val="333333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A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life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in</w:t>
            </w:r>
            <w:r w:rsidRPr="00B169AD">
              <w:rPr>
                <w:rFonts w:ascii="Helvetica" w:hAnsi="Helvetica" w:cs="Helvetica"/>
                <w:i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i/>
                <w:color w:val="333333"/>
                <w:sz w:val="20"/>
              </w:rPr>
              <w:t>legend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.</w:t>
            </w:r>
            <w:r w:rsidRPr="00B169AD">
              <w:rPr>
                <w:rFonts w:ascii="Helvetica" w:hAnsi="Helvetica" w:cs="Helvetica"/>
                <w:color w:val="333333"/>
                <w:spacing w:val="-4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>Yale</w:t>
            </w:r>
            <w:r w:rsidRPr="00B169AD">
              <w:rPr>
                <w:rFonts w:ascii="Helvetica" w:hAnsi="Helvetica" w:cs="Helvetica"/>
                <w:color w:val="333333"/>
                <w:spacing w:val="-5"/>
                <w:sz w:val="20"/>
              </w:rPr>
              <w:t xml:space="preserve"> </w:t>
            </w:r>
            <w:r w:rsidRPr="00B169AD">
              <w:rPr>
                <w:rFonts w:ascii="Helvetica" w:hAnsi="Helvetica" w:cs="Helvetica"/>
                <w:color w:val="333333"/>
                <w:sz w:val="20"/>
              </w:rPr>
              <w:t xml:space="preserve">University </w:t>
            </w:r>
            <w:r w:rsidRPr="00B169AD">
              <w:rPr>
                <w:rFonts w:ascii="Helvetica" w:hAnsi="Helvetica" w:cs="Helvetica"/>
                <w:color w:val="333333"/>
                <w:spacing w:val="-2"/>
                <w:sz w:val="20"/>
              </w:rPr>
              <w:t>Press.</w:t>
            </w:r>
          </w:p>
        </w:tc>
      </w:tr>
    </w:tbl>
    <w:p w14:paraId="4C3853B8" w14:textId="77777777" w:rsidR="000A5FF3" w:rsidRDefault="000A5FF3">
      <w:pPr>
        <w:pStyle w:val="BodyText"/>
        <w:rPr>
          <w:sz w:val="24"/>
        </w:rPr>
      </w:pPr>
    </w:p>
    <w:p w14:paraId="4C3853B9" w14:textId="331F9C80" w:rsidR="000A5FF3" w:rsidRPr="00822AC4" w:rsidRDefault="00936B9A" w:rsidP="00822AC4">
      <w:pPr>
        <w:pStyle w:val="Heading1"/>
        <w:numPr>
          <w:ilvl w:val="0"/>
          <w:numId w:val="16"/>
        </w:numPr>
      </w:pPr>
      <w:r w:rsidRPr="00822AC4">
        <w:t>Formatting</w:t>
      </w:r>
    </w:p>
    <w:p w14:paraId="4C3853BA" w14:textId="23BBB9DB" w:rsidR="000A5FF3" w:rsidRDefault="00936B9A" w:rsidP="006B7C09">
      <w:pPr>
        <w:pStyle w:val="ListParagraph"/>
        <w:numPr>
          <w:ilvl w:val="0"/>
          <w:numId w:val="20"/>
        </w:numPr>
      </w:pPr>
      <w:r>
        <w:t>Use</w:t>
      </w:r>
      <w:r w:rsidR="00181EDE">
        <w:t xml:space="preserve"> and assign</w:t>
      </w:r>
      <w:r>
        <w:t xml:space="preserve"> headings and subheadings to help organize your ideas effectively. Formatting helps with </w:t>
      </w:r>
      <w:r w:rsidR="00B053D0">
        <w:t xml:space="preserve">document </w:t>
      </w:r>
      <w:r>
        <w:t xml:space="preserve">accessibility </w:t>
      </w:r>
      <w:r>
        <w:t>and aids HTML publishing. It also forces effective</w:t>
      </w:r>
      <w:r w:rsidRPr="006B7C09">
        <w:rPr>
          <w:spacing w:val="-4"/>
        </w:rPr>
        <w:t xml:space="preserve"> </w:t>
      </w:r>
      <w:r>
        <w:t>organization.</w:t>
      </w:r>
      <w:r w:rsidRPr="006B7C09">
        <w:rPr>
          <w:spacing w:val="-2"/>
        </w:rPr>
        <w:t xml:space="preserve"> </w:t>
      </w:r>
      <w:r>
        <w:t>Reference</w:t>
      </w:r>
      <w:r w:rsidRPr="006B7C09">
        <w:rPr>
          <w:spacing w:val="-2"/>
        </w:rPr>
        <w:t xml:space="preserve"> </w:t>
      </w:r>
      <w:r>
        <w:t>and</w:t>
      </w:r>
      <w:r w:rsidRPr="006B7C09">
        <w:rPr>
          <w:spacing w:val="-4"/>
        </w:rPr>
        <w:t xml:space="preserve"> </w:t>
      </w:r>
      <w:r>
        <w:t>consider</w:t>
      </w:r>
      <w:r w:rsidRPr="006B7C09">
        <w:rPr>
          <w:spacing w:val="-4"/>
        </w:rPr>
        <w:t xml:space="preserve"> </w:t>
      </w:r>
      <w:r>
        <w:t>applying</w:t>
      </w:r>
      <w:r w:rsidRPr="006B7C09">
        <w:rPr>
          <w:spacing w:val="-3"/>
        </w:rPr>
        <w:t xml:space="preserve"> </w:t>
      </w:r>
      <w:r>
        <w:t>the</w:t>
      </w:r>
      <w:r w:rsidRPr="006B7C09">
        <w:rPr>
          <w:spacing w:val="-2"/>
        </w:rPr>
        <w:t xml:space="preserve"> </w:t>
      </w:r>
      <w:r>
        <w:t>styles</w:t>
      </w:r>
      <w:r w:rsidRPr="006B7C09">
        <w:rPr>
          <w:spacing w:val="-5"/>
        </w:rPr>
        <w:t xml:space="preserve"> </w:t>
      </w:r>
      <w:r>
        <w:t>fo</w:t>
      </w:r>
      <w:r>
        <w:t>und</w:t>
      </w:r>
      <w:r w:rsidRPr="006B7C09">
        <w:rPr>
          <w:spacing w:val="-3"/>
        </w:rPr>
        <w:t xml:space="preserve"> </w:t>
      </w:r>
      <w:r>
        <w:t>in</w:t>
      </w:r>
      <w:r w:rsidRPr="006B7C09">
        <w:rPr>
          <w:spacing w:val="-2"/>
        </w:rPr>
        <w:t xml:space="preserve"> </w:t>
      </w:r>
      <w:r>
        <w:t>the</w:t>
      </w:r>
      <w:r w:rsidRPr="006B7C09">
        <w:rPr>
          <w:spacing w:val="-4"/>
        </w:rPr>
        <w:t xml:space="preserve"> </w:t>
      </w:r>
      <w:r>
        <w:t>MS</w:t>
      </w:r>
      <w:r w:rsidRPr="006B7C09">
        <w:rPr>
          <w:spacing w:val="-2"/>
        </w:rPr>
        <w:t xml:space="preserve"> </w:t>
      </w:r>
      <w:r>
        <w:t>Word</w:t>
      </w:r>
      <w:r w:rsidRPr="006B7C09">
        <w:rPr>
          <w:spacing w:val="-5"/>
        </w:rPr>
        <w:t xml:space="preserve"> </w:t>
      </w:r>
      <w:r>
        <w:t>styling</w:t>
      </w:r>
      <w:r w:rsidR="00B42C04">
        <w:t>.</w:t>
      </w:r>
    </w:p>
    <w:p w14:paraId="52BFCFB4" w14:textId="4369A115" w:rsidR="00181EDE" w:rsidRDefault="00181EDE" w:rsidP="006B7C09">
      <w:pPr>
        <w:pStyle w:val="ListParagraph"/>
        <w:numPr>
          <w:ilvl w:val="0"/>
          <w:numId w:val="20"/>
        </w:numPr>
      </w:pPr>
      <w:r>
        <w:t xml:space="preserve">Consult APA </w:t>
      </w:r>
      <w:r w:rsidR="004E24AD">
        <w:t>7</w:t>
      </w:r>
      <w:r w:rsidR="004E24AD" w:rsidRPr="006B7C09">
        <w:rPr>
          <w:vertAlign w:val="superscript"/>
        </w:rPr>
        <w:t>th</w:t>
      </w:r>
      <w:r w:rsidR="004E24AD">
        <w:t xml:space="preserve"> ed. to learn to create effective tables and figures and captions.</w:t>
      </w:r>
    </w:p>
    <w:p w14:paraId="4C3853BB" w14:textId="7391D14A" w:rsidR="000A5FF3" w:rsidRDefault="00F53AD5" w:rsidP="006B7C09">
      <w:pPr>
        <w:pStyle w:val="ListParagraph"/>
        <w:numPr>
          <w:ilvl w:val="0"/>
          <w:numId w:val="20"/>
        </w:numPr>
      </w:pPr>
      <w:r>
        <w:t>Avoid using</w:t>
      </w:r>
      <w:r w:rsidR="00936B9A" w:rsidRPr="006B7C09">
        <w:rPr>
          <w:spacing w:val="-3"/>
        </w:rPr>
        <w:t xml:space="preserve"> </w:t>
      </w:r>
      <w:r w:rsidR="00936B9A">
        <w:t>full</w:t>
      </w:r>
      <w:r w:rsidR="00936B9A" w:rsidRPr="006B7C09">
        <w:rPr>
          <w:spacing w:val="-5"/>
        </w:rPr>
        <w:t xml:space="preserve"> </w:t>
      </w:r>
      <w:r w:rsidR="00936B9A">
        <w:t>justification.</w:t>
      </w:r>
      <w:r w:rsidR="00936B9A" w:rsidRPr="006B7C09">
        <w:rPr>
          <w:spacing w:val="-5"/>
        </w:rPr>
        <w:t xml:space="preserve"> </w:t>
      </w:r>
      <w:r w:rsidR="00936B9A">
        <w:t>It</w:t>
      </w:r>
      <w:r w:rsidR="00936B9A" w:rsidRPr="006B7C09">
        <w:rPr>
          <w:spacing w:val="-5"/>
        </w:rPr>
        <w:t xml:space="preserve"> </w:t>
      </w:r>
      <w:r w:rsidR="00936B9A">
        <w:t>makes</w:t>
      </w:r>
      <w:r w:rsidR="00936B9A" w:rsidRPr="006B7C09">
        <w:rPr>
          <w:spacing w:val="-5"/>
        </w:rPr>
        <w:t xml:space="preserve"> </w:t>
      </w:r>
      <w:r w:rsidR="00936B9A">
        <w:t>documents</w:t>
      </w:r>
      <w:r w:rsidR="00936B9A" w:rsidRPr="006B7C09">
        <w:rPr>
          <w:spacing w:val="-2"/>
        </w:rPr>
        <w:t xml:space="preserve"> </w:t>
      </w:r>
      <w:r w:rsidR="00936B9A">
        <w:t>difficult</w:t>
      </w:r>
      <w:r w:rsidR="00936B9A" w:rsidRPr="006B7C09">
        <w:rPr>
          <w:spacing w:val="-4"/>
        </w:rPr>
        <w:t xml:space="preserve"> </w:t>
      </w:r>
      <w:r w:rsidR="00936B9A">
        <w:t>to</w:t>
      </w:r>
      <w:r w:rsidR="00936B9A" w:rsidRPr="006B7C09">
        <w:rPr>
          <w:spacing w:val="-5"/>
        </w:rPr>
        <w:t xml:space="preserve"> </w:t>
      </w:r>
      <w:r w:rsidR="00936B9A">
        <w:t>read</w:t>
      </w:r>
      <w:r w:rsidR="00936B9A" w:rsidRPr="006B7C09">
        <w:rPr>
          <w:spacing w:val="-4"/>
        </w:rPr>
        <w:t xml:space="preserve"> </w:t>
      </w:r>
      <w:r w:rsidR="00936B9A">
        <w:t>and</w:t>
      </w:r>
      <w:r w:rsidR="00936B9A" w:rsidRPr="006B7C09">
        <w:rPr>
          <w:spacing w:val="-5"/>
        </w:rPr>
        <w:t xml:space="preserve"> </w:t>
      </w:r>
      <w:r w:rsidR="00936B9A">
        <w:t>disrupts</w:t>
      </w:r>
      <w:r w:rsidR="00936B9A" w:rsidRPr="006B7C09">
        <w:rPr>
          <w:spacing w:val="-4"/>
        </w:rPr>
        <w:t xml:space="preserve"> </w:t>
      </w:r>
      <w:r w:rsidR="00936B9A" w:rsidRPr="006B7C09">
        <w:rPr>
          <w:spacing w:val="-2"/>
        </w:rPr>
        <w:t>spacing.</w:t>
      </w:r>
    </w:p>
    <w:p w14:paraId="4C3853BC" w14:textId="73D5DBD3" w:rsidR="000A5FF3" w:rsidRDefault="00936B9A" w:rsidP="006B7C09">
      <w:pPr>
        <w:pStyle w:val="ListParagraph"/>
        <w:numPr>
          <w:ilvl w:val="0"/>
          <w:numId w:val="20"/>
        </w:numPr>
      </w:pPr>
      <w:r>
        <w:t>Use</w:t>
      </w:r>
      <w:r w:rsidRPr="006B7C09">
        <w:rPr>
          <w:spacing w:val="-4"/>
        </w:rPr>
        <w:t xml:space="preserve"> </w:t>
      </w:r>
      <w:r>
        <w:t>updated</w:t>
      </w:r>
      <w:r w:rsidRPr="006B7C09">
        <w:rPr>
          <w:spacing w:val="-6"/>
        </w:rPr>
        <w:t xml:space="preserve"> </w:t>
      </w:r>
      <w:r>
        <w:t>EEO</w:t>
      </w:r>
      <w:r w:rsidR="00F53AD5">
        <w:t>/civil rights</w:t>
      </w:r>
      <w:r w:rsidRPr="006B7C09">
        <w:rPr>
          <w:spacing w:val="-5"/>
        </w:rPr>
        <w:t xml:space="preserve"> </w:t>
      </w:r>
      <w:r>
        <w:t>statements</w:t>
      </w:r>
      <w:r w:rsidRPr="006B7C09">
        <w:rPr>
          <w:spacing w:val="-1"/>
        </w:rPr>
        <w:t xml:space="preserve"> </w:t>
      </w:r>
      <w:r>
        <w:t>found</w:t>
      </w:r>
      <w:r w:rsidRPr="006B7C09">
        <w:rPr>
          <w:spacing w:val="-3"/>
        </w:rPr>
        <w:t xml:space="preserve"> </w:t>
      </w:r>
      <w:r w:rsidR="004C30D5" w:rsidRPr="006B7C09">
        <w:rPr>
          <w:spacing w:val="-3"/>
        </w:rPr>
        <w:t xml:space="preserve">on </w:t>
      </w:r>
      <w:r w:rsidR="00880795" w:rsidRPr="006B7C09">
        <w:rPr>
          <w:spacing w:val="-3"/>
        </w:rPr>
        <w:t xml:space="preserve">the </w:t>
      </w:r>
      <w:hyperlink r:id="rId14" w:history="1">
        <w:r w:rsidR="004C30D5" w:rsidRPr="006B7C09">
          <w:rPr>
            <w:rStyle w:val="Hyperlink"/>
            <w:color w:val="288DC2"/>
            <w:spacing w:val="-3"/>
          </w:rPr>
          <w:t>Extension Marketing</w:t>
        </w:r>
      </w:hyperlink>
      <w:r w:rsidR="004C30D5" w:rsidRPr="006B7C09">
        <w:rPr>
          <w:spacing w:val="-3"/>
        </w:rPr>
        <w:t xml:space="preserve"> website</w:t>
      </w:r>
      <w:r w:rsidR="00880795" w:rsidRPr="006B7C09">
        <w:rPr>
          <w:spacing w:val="-3"/>
        </w:rPr>
        <w:t>.</w:t>
      </w:r>
      <w:r w:rsidR="00181EDE" w:rsidRPr="006B7C09">
        <w:rPr>
          <w:spacing w:val="-3"/>
        </w:rPr>
        <w:br/>
      </w:r>
    </w:p>
    <w:p w14:paraId="4322DF1C" w14:textId="77777777" w:rsidR="0027206E" w:rsidRDefault="0027206E">
      <w:pPr>
        <w:pStyle w:val="BodyText"/>
        <w:rPr>
          <w:sz w:val="15"/>
        </w:rPr>
      </w:pPr>
    </w:p>
    <w:p w14:paraId="4C3853BF" w14:textId="38932EE5" w:rsidR="000A5FF3" w:rsidRDefault="00936B9A" w:rsidP="00822AC4">
      <w:pPr>
        <w:pStyle w:val="Heading1"/>
        <w:numPr>
          <w:ilvl w:val="0"/>
          <w:numId w:val="16"/>
        </w:numPr>
      </w:pPr>
      <w:r w:rsidRPr="00822AC4">
        <w:lastRenderedPageBreak/>
        <w:t>Punctuation</w:t>
      </w:r>
      <w:r w:rsidRPr="00822AC4">
        <w:t xml:space="preserve"> </w:t>
      </w:r>
      <w:r w:rsidRPr="00822AC4">
        <w:t>and</w:t>
      </w:r>
      <w:r w:rsidRPr="00822AC4">
        <w:t xml:space="preserve"> </w:t>
      </w:r>
      <w:r w:rsidRPr="00822AC4">
        <w:t>Grammar</w:t>
      </w:r>
    </w:p>
    <w:p w14:paraId="4A0BABDC" w14:textId="77777777" w:rsidR="00B62ADA" w:rsidRPr="00822AC4" w:rsidRDefault="00B62ADA" w:rsidP="00B62ADA">
      <w:pPr>
        <w:pStyle w:val="Heading1"/>
        <w:ind w:left="820" w:firstLine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2824"/>
        <w:gridCol w:w="2822"/>
      </w:tblGrid>
      <w:tr w:rsidR="000A5FF3" w:rsidRPr="00B80F4E" w14:paraId="4C3853C2" w14:textId="77777777" w:rsidTr="00C53943">
        <w:trPr>
          <w:trHeight w:val="268"/>
        </w:trPr>
        <w:tc>
          <w:tcPr>
            <w:tcW w:w="2197" w:type="pct"/>
            <w:vMerge w:val="restart"/>
            <w:shd w:val="clear" w:color="auto" w:fill="E7E6E6"/>
          </w:tcPr>
          <w:p w14:paraId="4C3853C0" w14:textId="77777777" w:rsidR="000A5FF3" w:rsidRPr="00B80F4E" w:rsidRDefault="00936B9A">
            <w:pPr>
              <w:pStyle w:val="TableParagraph"/>
              <w:spacing w:line="268" w:lineRule="exact"/>
              <w:rPr>
                <w:rFonts w:ascii="Helvetica" w:hAnsi="Helvetica" w:cs="Helvetica"/>
                <w:b/>
              </w:rPr>
            </w:pPr>
            <w:r w:rsidRPr="00B80F4E">
              <w:rPr>
                <w:rFonts w:ascii="Helvetica" w:hAnsi="Helvetica" w:cs="Helvetica"/>
                <w:b/>
                <w:spacing w:val="-2"/>
              </w:rPr>
              <w:t>Checklist</w:t>
            </w:r>
          </w:p>
        </w:tc>
        <w:tc>
          <w:tcPr>
            <w:tcW w:w="2803" w:type="pct"/>
            <w:gridSpan w:val="2"/>
            <w:shd w:val="clear" w:color="auto" w:fill="E7E6E6"/>
          </w:tcPr>
          <w:p w14:paraId="4C3853C1" w14:textId="77777777" w:rsidR="000A5FF3" w:rsidRPr="00B80F4E" w:rsidRDefault="00936B9A">
            <w:pPr>
              <w:pStyle w:val="TableParagraph"/>
              <w:spacing w:line="248" w:lineRule="exact"/>
              <w:ind w:left="2333" w:right="1606"/>
              <w:jc w:val="center"/>
              <w:rPr>
                <w:rFonts w:ascii="Helvetica" w:hAnsi="Helvetica" w:cs="Helvetica"/>
                <w:b/>
              </w:rPr>
            </w:pPr>
            <w:r w:rsidRPr="00B80F4E">
              <w:rPr>
                <w:rFonts w:ascii="Helvetica" w:hAnsi="Helvetica" w:cs="Helvetica"/>
                <w:b/>
                <w:spacing w:val="-2"/>
              </w:rPr>
              <w:t>Examples</w:t>
            </w:r>
          </w:p>
        </w:tc>
      </w:tr>
      <w:tr w:rsidR="000A5FF3" w:rsidRPr="00B80F4E" w14:paraId="4C3853C6" w14:textId="77777777" w:rsidTr="00C53943">
        <w:trPr>
          <w:trHeight w:val="268"/>
        </w:trPr>
        <w:tc>
          <w:tcPr>
            <w:tcW w:w="2197" w:type="pct"/>
            <w:vMerge/>
            <w:tcBorders>
              <w:top w:val="nil"/>
            </w:tcBorders>
            <w:shd w:val="clear" w:color="auto" w:fill="E7E6E6"/>
          </w:tcPr>
          <w:p w14:paraId="4C3853C3" w14:textId="77777777" w:rsidR="000A5FF3" w:rsidRPr="00B80F4E" w:rsidRDefault="000A5FF3">
            <w:pPr>
              <w:rPr>
                <w:rFonts w:cs="Helvetica"/>
                <w:sz w:val="2"/>
                <w:szCs w:val="2"/>
              </w:rPr>
            </w:pPr>
          </w:p>
        </w:tc>
        <w:tc>
          <w:tcPr>
            <w:tcW w:w="1402" w:type="pct"/>
            <w:shd w:val="clear" w:color="auto" w:fill="DEEAF6"/>
          </w:tcPr>
          <w:p w14:paraId="4C3853C4" w14:textId="77777777" w:rsidR="000A5FF3" w:rsidRPr="00B80F4E" w:rsidRDefault="00936B9A">
            <w:pPr>
              <w:pStyle w:val="TableParagraph"/>
              <w:spacing w:line="248" w:lineRule="exact"/>
              <w:rPr>
                <w:rFonts w:ascii="Helvetica" w:hAnsi="Helvetica" w:cs="Helvetica"/>
                <w:b/>
              </w:rPr>
            </w:pPr>
            <w:r w:rsidRPr="00B80F4E">
              <w:rPr>
                <w:rFonts w:ascii="Helvetica" w:hAnsi="Helvetica" w:cs="Helvetica"/>
                <w:b/>
              </w:rPr>
              <w:t>Instead</w:t>
            </w:r>
            <w:r w:rsidRPr="00B80F4E">
              <w:rPr>
                <w:rFonts w:ascii="Helvetica" w:hAnsi="Helvetica" w:cs="Helvetica"/>
                <w:b/>
                <w:spacing w:val="-3"/>
              </w:rPr>
              <w:t xml:space="preserve"> </w:t>
            </w:r>
            <w:r w:rsidRPr="00B80F4E">
              <w:rPr>
                <w:rFonts w:ascii="Helvetica" w:hAnsi="Helvetica" w:cs="Helvetica"/>
                <w:b/>
              </w:rPr>
              <w:t>of</w:t>
            </w:r>
            <w:r w:rsidRPr="00B80F4E">
              <w:rPr>
                <w:rFonts w:ascii="Helvetica" w:hAnsi="Helvetica" w:cs="Helvetica"/>
                <w:b/>
                <w:spacing w:val="-2"/>
              </w:rPr>
              <w:t xml:space="preserve"> </w:t>
            </w:r>
            <w:r w:rsidRPr="00B80F4E">
              <w:rPr>
                <w:rFonts w:ascii="Helvetica" w:hAnsi="Helvetica" w:cs="Helvetica"/>
                <w:b/>
                <w:spacing w:val="-4"/>
              </w:rPr>
              <w:t>this</w:t>
            </w:r>
          </w:p>
        </w:tc>
        <w:tc>
          <w:tcPr>
            <w:tcW w:w="1402" w:type="pct"/>
            <w:shd w:val="clear" w:color="auto" w:fill="DEEAF6"/>
          </w:tcPr>
          <w:p w14:paraId="4C3853C5" w14:textId="77777777" w:rsidR="000A5FF3" w:rsidRPr="00B80F4E" w:rsidRDefault="00936B9A">
            <w:pPr>
              <w:pStyle w:val="TableParagraph"/>
              <w:spacing w:line="248" w:lineRule="exact"/>
              <w:ind w:left="817" w:right="926"/>
              <w:jc w:val="center"/>
              <w:rPr>
                <w:rFonts w:ascii="Helvetica" w:hAnsi="Helvetica" w:cs="Helvetica"/>
                <w:b/>
              </w:rPr>
            </w:pPr>
            <w:r w:rsidRPr="00B80F4E">
              <w:rPr>
                <w:rFonts w:ascii="Helvetica" w:hAnsi="Helvetica" w:cs="Helvetica"/>
                <w:b/>
              </w:rPr>
              <w:t>Do</w:t>
            </w:r>
            <w:r w:rsidRPr="00B80F4E">
              <w:rPr>
                <w:rFonts w:ascii="Helvetica" w:hAnsi="Helvetica" w:cs="Helvetica"/>
                <w:b/>
                <w:spacing w:val="-1"/>
              </w:rPr>
              <w:t xml:space="preserve"> </w:t>
            </w:r>
            <w:r w:rsidRPr="00B80F4E">
              <w:rPr>
                <w:rFonts w:ascii="Helvetica" w:hAnsi="Helvetica" w:cs="Helvetica"/>
                <w:b/>
                <w:spacing w:val="-4"/>
              </w:rPr>
              <w:t>this</w:t>
            </w:r>
          </w:p>
        </w:tc>
      </w:tr>
      <w:tr w:rsidR="000A5FF3" w:rsidRPr="00B80F4E" w14:paraId="4C3853D2" w14:textId="77777777" w:rsidTr="00C53943">
        <w:trPr>
          <w:trHeight w:val="1295"/>
        </w:trPr>
        <w:tc>
          <w:tcPr>
            <w:tcW w:w="2197" w:type="pct"/>
          </w:tcPr>
          <w:p w14:paraId="4C3853C7" w14:textId="77777777" w:rsidR="000A5FF3" w:rsidRPr="00736703" w:rsidRDefault="00936B9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62"/>
              <w:rPr>
                <w:rFonts w:ascii="Helvetica" w:hAnsi="Helvetica" w:cs="Helvetica"/>
              </w:rPr>
            </w:pPr>
            <w:r w:rsidRPr="00736703">
              <w:rPr>
                <w:rFonts w:ascii="Helvetica" w:hAnsi="Helvetica" w:cs="Helvetica"/>
              </w:rPr>
              <w:t>Use</w:t>
            </w:r>
            <w:r w:rsidRPr="00736703">
              <w:rPr>
                <w:rFonts w:ascii="Helvetica" w:hAnsi="Helvetica" w:cs="Helvetica"/>
                <w:spacing w:val="-5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a</w:t>
            </w:r>
            <w:r w:rsidRPr="00736703">
              <w:rPr>
                <w:rFonts w:ascii="Helvetica" w:hAnsi="Helvetica" w:cs="Helvetica"/>
                <w:spacing w:val="-5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hyphen</w:t>
            </w:r>
            <w:r w:rsidRPr="00736703">
              <w:rPr>
                <w:rFonts w:ascii="Helvetica" w:hAnsi="Helvetica" w:cs="Helvetica"/>
                <w:spacing w:val="-5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to</w:t>
            </w:r>
            <w:r w:rsidRPr="00736703">
              <w:rPr>
                <w:rFonts w:ascii="Helvetica" w:hAnsi="Helvetica" w:cs="Helvetica"/>
                <w:spacing w:val="-4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link</w:t>
            </w:r>
            <w:r w:rsidRPr="00736703">
              <w:rPr>
                <w:rFonts w:ascii="Helvetica" w:hAnsi="Helvetica" w:cs="Helvetica"/>
                <w:spacing w:val="-7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words</w:t>
            </w:r>
            <w:r w:rsidRPr="00736703">
              <w:rPr>
                <w:rFonts w:ascii="Helvetica" w:hAnsi="Helvetica" w:cs="Helvetica"/>
                <w:spacing w:val="-8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in</w:t>
            </w:r>
            <w:r w:rsidRPr="00736703">
              <w:rPr>
                <w:rFonts w:ascii="Helvetica" w:hAnsi="Helvetica" w:cs="Helvetica"/>
                <w:spacing w:val="-5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a compound adjective and to avoid ambiguity.</w:t>
            </w:r>
          </w:p>
          <w:p w14:paraId="4C3853C8" w14:textId="77777777" w:rsidR="000A5FF3" w:rsidRPr="00736703" w:rsidRDefault="00936B9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 w:line="243" w:lineRule="exact"/>
              <w:rPr>
                <w:rFonts w:ascii="Helvetica" w:hAnsi="Helvetica" w:cs="Helvetica"/>
              </w:rPr>
            </w:pPr>
            <w:r w:rsidRPr="00736703">
              <w:rPr>
                <w:rFonts w:ascii="Helvetica" w:hAnsi="Helvetica" w:cs="Helvetica"/>
              </w:rPr>
              <w:t>Do</w:t>
            </w:r>
            <w:r w:rsidRPr="00736703">
              <w:rPr>
                <w:rFonts w:ascii="Helvetica" w:hAnsi="Helvetica" w:cs="Helvetica"/>
                <w:spacing w:val="-4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not</w:t>
            </w:r>
            <w:r w:rsidRPr="00736703">
              <w:rPr>
                <w:rFonts w:ascii="Helvetica" w:hAnsi="Helvetica" w:cs="Helvetica"/>
                <w:spacing w:val="-4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use</w:t>
            </w:r>
            <w:r w:rsidRPr="00736703">
              <w:rPr>
                <w:rFonts w:ascii="Helvetica" w:hAnsi="Helvetica" w:cs="Helvetica"/>
                <w:spacing w:val="-4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a</w:t>
            </w:r>
            <w:r w:rsidRPr="00736703">
              <w:rPr>
                <w:rFonts w:ascii="Helvetica" w:hAnsi="Helvetica" w:cs="Helvetica"/>
                <w:spacing w:val="-4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hyphen</w:t>
            </w:r>
            <w:r w:rsidRPr="00736703">
              <w:rPr>
                <w:rFonts w:ascii="Helvetica" w:hAnsi="Helvetica" w:cs="Helvetica"/>
                <w:spacing w:val="-3"/>
              </w:rPr>
              <w:t xml:space="preserve"> </w:t>
            </w:r>
            <w:r w:rsidRPr="00736703">
              <w:rPr>
                <w:rFonts w:ascii="Helvetica" w:hAnsi="Helvetica" w:cs="Helvetica"/>
                <w:spacing w:val="-5"/>
              </w:rPr>
              <w:t>in</w:t>
            </w:r>
          </w:p>
          <w:p w14:paraId="4C3853C9" w14:textId="08FEE08C" w:rsidR="000A5FF3" w:rsidRPr="00B80F4E" w:rsidRDefault="00936B9A">
            <w:pPr>
              <w:pStyle w:val="TableParagraph"/>
              <w:spacing w:line="225" w:lineRule="exact"/>
              <w:rPr>
                <w:rFonts w:ascii="Helvetica" w:hAnsi="Helvetica" w:cs="Helvetica"/>
                <w:sz w:val="20"/>
              </w:rPr>
            </w:pPr>
            <w:r w:rsidRPr="00736703">
              <w:rPr>
                <w:rFonts w:ascii="Helvetica" w:hAnsi="Helvetica" w:cs="Helvetica"/>
              </w:rPr>
              <w:t>compounds</w:t>
            </w:r>
            <w:r w:rsidRPr="00736703">
              <w:rPr>
                <w:rFonts w:ascii="Helvetica" w:hAnsi="Helvetica" w:cs="Helvetica"/>
                <w:spacing w:val="-7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formed</w:t>
            </w:r>
            <w:r w:rsidRPr="00736703">
              <w:rPr>
                <w:rFonts w:ascii="Helvetica" w:hAnsi="Helvetica" w:cs="Helvetica"/>
                <w:spacing w:val="-5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by</w:t>
            </w:r>
            <w:r w:rsidRPr="00736703">
              <w:rPr>
                <w:rFonts w:ascii="Helvetica" w:hAnsi="Helvetica" w:cs="Helvetica"/>
                <w:spacing w:val="-5"/>
              </w:rPr>
              <w:t xml:space="preserve"> </w:t>
            </w:r>
            <w:r w:rsidRPr="00736703">
              <w:rPr>
                <w:rFonts w:ascii="Helvetica" w:hAnsi="Helvetica" w:cs="Helvetica"/>
              </w:rPr>
              <w:t>an</w:t>
            </w:r>
            <w:r w:rsidRPr="00736703">
              <w:rPr>
                <w:rFonts w:ascii="Helvetica" w:hAnsi="Helvetica" w:cs="Helvetica"/>
                <w:spacing w:val="-5"/>
              </w:rPr>
              <w:t xml:space="preserve"> </w:t>
            </w:r>
            <w:r w:rsidRPr="00736703">
              <w:rPr>
                <w:rFonts w:ascii="Helvetica" w:hAnsi="Helvetica" w:cs="Helvetica"/>
                <w:spacing w:val="-2"/>
              </w:rPr>
              <w:t>adverb</w:t>
            </w:r>
            <w:r w:rsidR="00234D95">
              <w:rPr>
                <w:rFonts w:ascii="Helvetica" w:hAnsi="Helvetica" w:cs="Helvetica"/>
                <w:spacing w:val="-2"/>
              </w:rPr>
              <w:t xml:space="preserve"> ending in -ly plus an adjective or participle. The meaning is clear with  -ly alone. </w:t>
            </w:r>
          </w:p>
        </w:tc>
        <w:tc>
          <w:tcPr>
            <w:tcW w:w="1402" w:type="pct"/>
          </w:tcPr>
          <w:p w14:paraId="4C3853CA" w14:textId="77777777" w:rsidR="000A5FF3" w:rsidRPr="00B80F4E" w:rsidRDefault="00936B9A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Loose</w:t>
            </w:r>
            <w:r w:rsidRPr="00B80F4E">
              <w:rPr>
                <w:rFonts w:ascii="Helvetica" w:hAnsi="Helvetica" w:cs="Helvetica"/>
                <w:spacing w:val="-6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knit</w:t>
            </w:r>
            <w:r w:rsidRPr="00B80F4E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group</w:t>
            </w:r>
          </w:p>
          <w:p w14:paraId="4C3853CB" w14:textId="77777777" w:rsidR="000A5FF3" w:rsidRPr="00B80F4E" w:rsidRDefault="00936B9A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The</w:t>
            </w:r>
            <w:r w:rsidRPr="00B80F4E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story</w:t>
            </w:r>
            <w:r w:rsidRPr="00B80F4E">
              <w:rPr>
                <w:rFonts w:ascii="Helvetica" w:hAnsi="Helvetica" w:cs="Helvetica"/>
                <w:spacing w:val="-3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is</w:t>
            </w:r>
            <w:r w:rsidRPr="00B80F4E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a</w:t>
            </w:r>
            <w:r w:rsidRPr="00B80F4E">
              <w:rPr>
                <w:rFonts w:ascii="Helvetica" w:hAnsi="Helvetica" w:cs="Helvetica"/>
                <w:spacing w:val="-3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re-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creation.</w:t>
            </w:r>
          </w:p>
          <w:p w14:paraId="4C3853CC" w14:textId="77777777" w:rsidR="000A5FF3" w:rsidRPr="00B80F4E" w:rsidRDefault="000A5FF3">
            <w:pPr>
              <w:pStyle w:val="TableParagraph"/>
              <w:spacing w:before="11"/>
              <w:ind w:left="0"/>
              <w:rPr>
                <w:rFonts w:ascii="Helvetica" w:hAnsi="Helvetica" w:cs="Helvetica"/>
                <w:sz w:val="19"/>
              </w:rPr>
            </w:pPr>
          </w:p>
          <w:p w14:paraId="4C3853CD" w14:textId="77777777" w:rsidR="000A5FF3" w:rsidRPr="00B80F4E" w:rsidRDefault="00936B9A">
            <w:pPr>
              <w:pStyle w:val="TableParagraph"/>
              <w:ind w:left="107" w:right="873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pacing w:val="-2"/>
                <w:sz w:val="20"/>
              </w:rPr>
              <w:t>Largely-irrelevant Frequently-used</w:t>
            </w:r>
          </w:p>
        </w:tc>
        <w:tc>
          <w:tcPr>
            <w:tcW w:w="1402" w:type="pct"/>
          </w:tcPr>
          <w:p w14:paraId="4C3853CE" w14:textId="77777777" w:rsidR="000A5FF3" w:rsidRPr="00B80F4E" w:rsidRDefault="00936B9A">
            <w:pPr>
              <w:pStyle w:val="TableParagraph"/>
              <w:spacing w:before="1"/>
              <w:ind w:left="106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pacing w:val="-2"/>
                <w:sz w:val="20"/>
              </w:rPr>
              <w:t>Loose-knit</w:t>
            </w:r>
            <w:r w:rsidRPr="00B80F4E">
              <w:rPr>
                <w:rFonts w:ascii="Helvetica" w:hAnsi="Helvetica" w:cs="Helvetica"/>
                <w:spacing w:val="8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group</w:t>
            </w:r>
          </w:p>
          <w:p w14:paraId="4C3853CF" w14:textId="77777777" w:rsidR="000A5FF3" w:rsidRPr="00B80F4E" w:rsidRDefault="00936B9A">
            <w:pPr>
              <w:pStyle w:val="TableParagraph"/>
              <w:spacing w:before="1"/>
              <w:ind w:left="106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The</w:t>
            </w:r>
            <w:r w:rsidRPr="00B80F4E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park</w:t>
            </w:r>
            <w:r w:rsidRPr="00B80F4E">
              <w:rPr>
                <w:rFonts w:ascii="Helvetica" w:hAnsi="Helvetica" w:cs="Helvetica"/>
                <w:spacing w:val="-3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is</w:t>
            </w:r>
            <w:r w:rsidRPr="00B80F4E">
              <w:rPr>
                <w:rFonts w:ascii="Helvetica" w:hAnsi="Helvetica" w:cs="Helvetica"/>
                <w:spacing w:val="-5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for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 xml:space="preserve"> recreation.</w:t>
            </w:r>
          </w:p>
          <w:p w14:paraId="4C3853D0" w14:textId="77777777" w:rsidR="000A5FF3" w:rsidRPr="00B80F4E" w:rsidRDefault="000A5FF3">
            <w:pPr>
              <w:pStyle w:val="TableParagraph"/>
              <w:spacing w:before="11"/>
              <w:ind w:left="0"/>
              <w:rPr>
                <w:rFonts w:ascii="Helvetica" w:hAnsi="Helvetica" w:cs="Helvetica"/>
                <w:sz w:val="19"/>
              </w:rPr>
            </w:pPr>
          </w:p>
          <w:p w14:paraId="4C3853D1" w14:textId="77777777" w:rsidR="000A5FF3" w:rsidRPr="00B80F4E" w:rsidRDefault="00936B9A">
            <w:pPr>
              <w:pStyle w:val="TableParagraph"/>
              <w:ind w:left="106" w:right="882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Largely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irrelevant Frequently used</w:t>
            </w:r>
          </w:p>
        </w:tc>
      </w:tr>
      <w:tr w:rsidR="00736703" w:rsidRPr="00B80F4E" w14:paraId="710A6260" w14:textId="77777777" w:rsidTr="00C53943">
        <w:trPr>
          <w:trHeight w:val="1295"/>
        </w:trPr>
        <w:tc>
          <w:tcPr>
            <w:tcW w:w="2197" w:type="pct"/>
          </w:tcPr>
          <w:p w14:paraId="119B4449" w14:textId="1FC7CE65" w:rsidR="00736703" w:rsidRPr="00736703" w:rsidRDefault="00234D9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62"/>
              <w:rPr>
                <w:rFonts w:ascii="Helvetica" w:hAnsi="Helvetica" w:cs="Helvetica"/>
              </w:rPr>
            </w:pPr>
            <w:r w:rsidRPr="00B80F4E">
              <w:rPr>
                <w:rFonts w:ascii="Helvetica" w:hAnsi="Helvetica" w:cs="Helvetica"/>
              </w:rPr>
              <w:t>Ensure</w:t>
            </w:r>
            <w:r w:rsidRPr="00B80F4E">
              <w:rPr>
                <w:rFonts w:ascii="Helvetica" w:hAnsi="Helvetica" w:cs="Helvetica"/>
                <w:spacing w:val="-13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subjects</w:t>
            </w:r>
            <w:r w:rsidRPr="00B80F4E">
              <w:rPr>
                <w:rFonts w:ascii="Helvetica" w:hAnsi="Helvetica" w:cs="Helvetica"/>
                <w:spacing w:val="-11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agree</w:t>
            </w:r>
            <w:r w:rsidRPr="00B80F4E">
              <w:rPr>
                <w:rFonts w:ascii="Helvetica" w:hAnsi="Helvetica" w:cs="Helvetica"/>
                <w:spacing w:val="-13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 xml:space="preserve">with </w:t>
            </w:r>
            <w:r w:rsidRPr="00B80F4E">
              <w:rPr>
                <w:rFonts w:ascii="Helvetica" w:hAnsi="Helvetica" w:cs="Helvetica"/>
                <w:spacing w:val="-2"/>
              </w:rPr>
              <w:t>verbs.</w:t>
            </w:r>
          </w:p>
        </w:tc>
        <w:tc>
          <w:tcPr>
            <w:tcW w:w="1402" w:type="pct"/>
          </w:tcPr>
          <w:p w14:paraId="5B52B081" w14:textId="77777777" w:rsidR="00234D95" w:rsidRPr="00B80F4E" w:rsidRDefault="00234D95" w:rsidP="00234D95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Each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have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received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 xml:space="preserve">the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information.</w:t>
            </w:r>
          </w:p>
          <w:p w14:paraId="0E4A20A7" w14:textId="77777777" w:rsidR="00234D95" w:rsidRPr="00B80F4E" w:rsidRDefault="00234D95" w:rsidP="00234D95">
            <w:pPr>
              <w:pStyle w:val="TableParagraph"/>
              <w:spacing w:before="12"/>
              <w:ind w:left="0"/>
              <w:rPr>
                <w:rFonts w:ascii="Helvetica" w:hAnsi="Helvetica" w:cs="Helvetica"/>
                <w:sz w:val="19"/>
              </w:rPr>
            </w:pPr>
          </w:p>
          <w:p w14:paraId="4CD36DB3" w14:textId="77777777" w:rsidR="00234D95" w:rsidRPr="00B80F4E" w:rsidRDefault="00234D95" w:rsidP="00234D95">
            <w:pPr>
              <w:pStyle w:val="TableParagraph"/>
              <w:ind w:left="107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Everyone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turns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in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their report on Monday.</w:t>
            </w:r>
          </w:p>
          <w:p w14:paraId="66244D5B" w14:textId="77777777" w:rsidR="00234D95" w:rsidRPr="00B80F4E" w:rsidRDefault="00234D95" w:rsidP="00234D95">
            <w:pPr>
              <w:pStyle w:val="TableParagraph"/>
              <w:spacing w:before="2"/>
              <w:ind w:left="0"/>
              <w:rPr>
                <w:rFonts w:ascii="Helvetica" w:hAnsi="Helvetica" w:cs="Helvetica"/>
                <w:sz w:val="20"/>
              </w:rPr>
            </w:pPr>
          </w:p>
          <w:p w14:paraId="0C9768EF" w14:textId="19B89A64" w:rsidR="00736703" w:rsidRPr="00B80F4E" w:rsidRDefault="00234D95" w:rsidP="00234D95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Listen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to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the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person</w:t>
            </w:r>
            <w:r w:rsidRPr="00B80F4E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 xml:space="preserve">and let them know you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understand.</w:t>
            </w:r>
          </w:p>
        </w:tc>
        <w:tc>
          <w:tcPr>
            <w:tcW w:w="1402" w:type="pct"/>
          </w:tcPr>
          <w:p w14:paraId="2B142035" w14:textId="77777777" w:rsidR="00234D95" w:rsidRPr="00B80F4E" w:rsidRDefault="00234D95" w:rsidP="00234D95">
            <w:pPr>
              <w:pStyle w:val="TableParagraph"/>
              <w:spacing w:before="1"/>
              <w:ind w:left="106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Each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has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received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 xml:space="preserve">the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information.</w:t>
            </w:r>
          </w:p>
          <w:p w14:paraId="3E244867" w14:textId="77777777" w:rsidR="00234D95" w:rsidRPr="00B80F4E" w:rsidRDefault="00234D95" w:rsidP="00234D95">
            <w:pPr>
              <w:pStyle w:val="TableParagraph"/>
              <w:spacing w:before="12"/>
              <w:ind w:left="0"/>
              <w:rPr>
                <w:rFonts w:ascii="Helvetica" w:hAnsi="Helvetica" w:cs="Helvetica"/>
                <w:sz w:val="19"/>
              </w:rPr>
            </w:pPr>
          </w:p>
          <w:p w14:paraId="10FA6546" w14:textId="77777777" w:rsidR="00234D95" w:rsidRPr="00B80F4E" w:rsidRDefault="00234D95" w:rsidP="00234D95">
            <w:pPr>
              <w:pStyle w:val="TableParagraph"/>
              <w:ind w:left="106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All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engineers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turn</w:t>
            </w:r>
            <w:r w:rsidRPr="00B80F4E">
              <w:rPr>
                <w:rFonts w:ascii="Helvetica" w:hAnsi="Helvetica" w:cs="Helvetica"/>
                <w:spacing w:val="-9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in</w:t>
            </w:r>
            <w:r w:rsidRPr="00B80F4E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their report on Monday.</w:t>
            </w:r>
          </w:p>
          <w:p w14:paraId="710BD756" w14:textId="77777777" w:rsidR="00234D95" w:rsidRPr="00B80F4E" w:rsidRDefault="00234D95" w:rsidP="00234D95">
            <w:pPr>
              <w:pStyle w:val="TableParagraph"/>
              <w:spacing w:before="2"/>
              <w:ind w:left="0"/>
              <w:rPr>
                <w:rFonts w:ascii="Helvetica" w:hAnsi="Helvetica" w:cs="Helvetica"/>
                <w:sz w:val="20"/>
              </w:rPr>
            </w:pPr>
          </w:p>
          <w:p w14:paraId="27A14615" w14:textId="6E51052F" w:rsidR="00736703" w:rsidRPr="00B80F4E" w:rsidRDefault="00234D95" w:rsidP="00234D95">
            <w:pPr>
              <w:pStyle w:val="TableParagraph"/>
              <w:spacing w:before="1"/>
              <w:ind w:left="106"/>
              <w:rPr>
                <w:rFonts w:ascii="Helvetica" w:hAnsi="Helvetica" w:cs="Helvetica"/>
                <w:spacing w:val="-2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Listen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to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the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person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 xml:space="preserve">and let her know you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understand.</w:t>
            </w:r>
          </w:p>
        </w:tc>
      </w:tr>
      <w:tr w:rsidR="00736703" w:rsidRPr="00B80F4E" w14:paraId="774FBD71" w14:textId="77777777" w:rsidTr="00C53943">
        <w:trPr>
          <w:trHeight w:val="1295"/>
        </w:trPr>
        <w:tc>
          <w:tcPr>
            <w:tcW w:w="2197" w:type="pct"/>
          </w:tcPr>
          <w:p w14:paraId="3F1BB13A" w14:textId="77777777" w:rsidR="00234D95" w:rsidRPr="00B80F4E" w:rsidRDefault="00234D95" w:rsidP="00234D9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68" w:lineRule="exact"/>
              <w:rPr>
                <w:rFonts w:ascii="Helvetica" w:hAnsi="Helvetica" w:cs="Helvetica"/>
              </w:rPr>
            </w:pPr>
            <w:r w:rsidRPr="00B80F4E">
              <w:rPr>
                <w:rFonts w:ascii="Helvetica" w:hAnsi="Helvetica" w:cs="Helvetica"/>
              </w:rPr>
              <w:t>Use</w:t>
            </w:r>
            <w:r w:rsidRPr="00B80F4E">
              <w:rPr>
                <w:rFonts w:ascii="Helvetica" w:hAnsi="Helvetica" w:cs="Helvetica"/>
                <w:spacing w:val="-4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one</w:t>
            </w:r>
            <w:r w:rsidRPr="00B80F4E">
              <w:rPr>
                <w:rFonts w:ascii="Helvetica" w:hAnsi="Helvetica" w:cs="Helvetica"/>
                <w:spacing w:val="-2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space</w:t>
            </w:r>
            <w:r w:rsidRPr="00B80F4E">
              <w:rPr>
                <w:rFonts w:ascii="Helvetica" w:hAnsi="Helvetica" w:cs="Helvetica"/>
                <w:spacing w:val="-2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after</w:t>
            </w:r>
            <w:r w:rsidRPr="00B80F4E">
              <w:rPr>
                <w:rFonts w:ascii="Helvetica" w:hAnsi="Helvetica" w:cs="Helvetica"/>
                <w:spacing w:val="-2"/>
              </w:rPr>
              <w:t xml:space="preserve"> periods</w:t>
            </w:r>
          </w:p>
          <w:p w14:paraId="4E7346D6" w14:textId="246AE2DA" w:rsidR="00736703" w:rsidRPr="00736703" w:rsidRDefault="00234D95" w:rsidP="00234D9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62"/>
              <w:rPr>
                <w:rFonts w:ascii="Helvetica" w:hAnsi="Helvetica" w:cs="Helvetica"/>
              </w:rPr>
            </w:pPr>
            <w:r w:rsidRPr="00B80F4E">
              <w:rPr>
                <w:rFonts w:ascii="Helvetica" w:hAnsi="Helvetica" w:cs="Helvetica"/>
              </w:rPr>
              <w:t>before</w:t>
            </w:r>
            <w:r w:rsidRPr="00B80F4E">
              <w:rPr>
                <w:rFonts w:ascii="Helvetica" w:hAnsi="Helvetica" w:cs="Helvetica"/>
                <w:spacing w:val="-13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beginning</w:t>
            </w:r>
            <w:r w:rsidRPr="00B80F4E">
              <w:rPr>
                <w:rFonts w:ascii="Helvetica" w:hAnsi="Helvetica" w:cs="Helvetica"/>
                <w:spacing w:val="-12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a</w:t>
            </w:r>
            <w:r w:rsidRPr="00B80F4E">
              <w:rPr>
                <w:rFonts w:ascii="Helvetica" w:hAnsi="Helvetica" w:cs="Helvetica"/>
                <w:spacing w:val="-11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 xml:space="preserve">new </w:t>
            </w:r>
            <w:r w:rsidRPr="00B80F4E">
              <w:rPr>
                <w:rFonts w:ascii="Helvetica" w:hAnsi="Helvetica" w:cs="Helvetica"/>
                <w:spacing w:val="-2"/>
              </w:rPr>
              <w:t>sentence.</w:t>
            </w:r>
          </w:p>
        </w:tc>
        <w:tc>
          <w:tcPr>
            <w:tcW w:w="1402" w:type="pct"/>
          </w:tcPr>
          <w:p w14:paraId="37715F5A" w14:textId="7E0346A8" w:rsidR="00736703" w:rsidRPr="00B80F4E" w:rsidRDefault="00234D95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A percentage provides storage.</w:t>
            </w:r>
            <w:r w:rsidRPr="00B80F4E">
              <w:rPr>
                <w:rFonts w:ascii="Helvetica" w:hAnsi="Helvetica" w:cs="Helvetica"/>
                <w:spacing w:val="80"/>
                <w:w w:val="150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We</w:t>
            </w:r>
            <w:r w:rsidRPr="00B80F4E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use</w:t>
            </w:r>
            <w:r w:rsidRPr="00B80F4E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another room for meetings.</w:t>
            </w:r>
          </w:p>
        </w:tc>
        <w:tc>
          <w:tcPr>
            <w:tcW w:w="1402" w:type="pct"/>
          </w:tcPr>
          <w:p w14:paraId="1363D0D8" w14:textId="777CFB95" w:rsidR="00736703" w:rsidRPr="00B80F4E" w:rsidRDefault="00234D95">
            <w:pPr>
              <w:pStyle w:val="TableParagraph"/>
              <w:spacing w:before="1"/>
              <w:ind w:left="106"/>
              <w:rPr>
                <w:rFonts w:ascii="Helvetica" w:hAnsi="Helvetica" w:cs="Helvetica"/>
                <w:spacing w:val="-2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A percentage provides storage.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We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use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another room for meetings.</w:t>
            </w:r>
          </w:p>
        </w:tc>
      </w:tr>
      <w:tr w:rsidR="00736703" w:rsidRPr="00B80F4E" w14:paraId="4397B7D5" w14:textId="77777777" w:rsidTr="00C53943">
        <w:trPr>
          <w:trHeight w:val="1295"/>
        </w:trPr>
        <w:tc>
          <w:tcPr>
            <w:tcW w:w="2197" w:type="pct"/>
          </w:tcPr>
          <w:p w14:paraId="7792B7C7" w14:textId="77777777" w:rsidR="00234D95" w:rsidRPr="00B80F4E" w:rsidRDefault="00234D95" w:rsidP="00234D9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57"/>
              <w:rPr>
                <w:rFonts w:ascii="Helvetica" w:hAnsi="Helvetica" w:cs="Helvetica"/>
              </w:rPr>
            </w:pPr>
            <w:r w:rsidRPr="00B80F4E">
              <w:rPr>
                <w:rFonts w:ascii="Helvetica" w:hAnsi="Helvetica" w:cs="Helvetica"/>
              </w:rPr>
              <w:t xml:space="preserve">Do not capitalize job descriptions, and lowercase formal titles that appear on their own or following a name. (Note the use of </w:t>
            </w:r>
            <w:r w:rsidRPr="00B80F4E">
              <w:rPr>
                <w:rFonts w:ascii="Helvetica" w:hAnsi="Helvetica" w:cs="Helvetica"/>
                <w:i/>
              </w:rPr>
              <w:t xml:space="preserve">Ph.D. </w:t>
            </w:r>
            <w:r w:rsidRPr="00B80F4E">
              <w:rPr>
                <w:rFonts w:ascii="Helvetica" w:hAnsi="Helvetica" w:cs="Helvetica"/>
              </w:rPr>
              <w:t xml:space="preserve">or </w:t>
            </w:r>
            <w:r w:rsidRPr="00B80F4E">
              <w:rPr>
                <w:rFonts w:ascii="Helvetica" w:hAnsi="Helvetica" w:cs="Helvetica"/>
                <w:i/>
              </w:rPr>
              <w:t>doctorate</w:t>
            </w:r>
            <w:r w:rsidRPr="00B80F4E">
              <w:rPr>
                <w:rFonts w:ascii="Helvetica" w:hAnsi="Helvetica" w:cs="Helvetica"/>
                <w:i/>
                <w:spacing w:val="-8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instead</w:t>
            </w:r>
            <w:r w:rsidRPr="00B80F4E">
              <w:rPr>
                <w:rFonts w:ascii="Helvetica" w:hAnsi="Helvetica" w:cs="Helvetica"/>
                <w:spacing w:val="-11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of</w:t>
            </w:r>
            <w:r w:rsidRPr="00B80F4E">
              <w:rPr>
                <w:rFonts w:ascii="Helvetica" w:hAnsi="Helvetica" w:cs="Helvetica"/>
                <w:spacing w:val="-10"/>
              </w:rPr>
              <w:t xml:space="preserve"> </w:t>
            </w:r>
            <w:r w:rsidRPr="00B80F4E">
              <w:rPr>
                <w:rFonts w:ascii="Helvetica" w:hAnsi="Helvetica" w:cs="Helvetica"/>
                <w:i/>
              </w:rPr>
              <w:t>Dr.</w:t>
            </w:r>
            <w:r w:rsidRPr="00B80F4E">
              <w:rPr>
                <w:rFonts w:ascii="Helvetica" w:hAnsi="Helvetica" w:cs="Helvetica"/>
              </w:rPr>
              <w:t>,</w:t>
            </w:r>
            <w:r w:rsidRPr="00B80F4E">
              <w:rPr>
                <w:rFonts w:ascii="Helvetica" w:hAnsi="Helvetica" w:cs="Helvetica"/>
                <w:spacing w:val="-9"/>
              </w:rPr>
              <w:t xml:space="preserve"> </w:t>
            </w:r>
            <w:r w:rsidRPr="00B80F4E">
              <w:rPr>
                <w:rFonts w:ascii="Helvetica" w:hAnsi="Helvetica" w:cs="Helvetica"/>
              </w:rPr>
              <w:t>unless referring to a medical</w:t>
            </w:r>
          </w:p>
          <w:p w14:paraId="689B0D94" w14:textId="52A14AA6" w:rsidR="00736703" w:rsidRPr="00736703" w:rsidRDefault="00234D95" w:rsidP="00234D9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62"/>
              <w:rPr>
                <w:rFonts w:ascii="Helvetica" w:hAnsi="Helvetica" w:cs="Helvetica"/>
              </w:rPr>
            </w:pPr>
            <w:r w:rsidRPr="00B80F4E">
              <w:rPr>
                <w:rFonts w:ascii="Helvetica" w:hAnsi="Helvetica" w:cs="Helvetica"/>
                <w:spacing w:val="-2"/>
              </w:rPr>
              <w:t>physician.)</w:t>
            </w:r>
          </w:p>
        </w:tc>
        <w:tc>
          <w:tcPr>
            <w:tcW w:w="1402" w:type="pct"/>
          </w:tcPr>
          <w:p w14:paraId="1F64D4FD" w14:textId="1C642EA2" w:rsidR="00736703" w:rsidRPr="00B80F4E" w:rsidRDefault="00234D95">
            <w:pPr>
              <w:pStyle w:val="TableParagraph"/>
              <w:spacing w:before="1"/>
              <w:ind w:left="107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As a Licensed Marriage and Family Therapist, Jacob Jones, PhD, LMFT, and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a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Director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of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Therapy Services, spoke to us</w:t>
            </w:r>
          </w:p>
        </w:tc>
        <w:tc>
          <w:tcPr>
            <w:tcW w:w="1402" w:type="pct"/>
          </w:tcPr>
          <w:p w14:paraId="122041D5" w14:textId="77777777" w:rsidR="00234D95" w:rsidRPr="00B80F4E" w:rsidRDefault="00234D95" w:rsidP="00234D95">
            <w:pPr>
              <w:pStyle w:val="TableParagraph"/>
              <w:ind w:left="106" w:right="181"/>
              <w:rPr>
                <w:rFonts w:ascii="Helvetica" w:hAnsi="Helvetica" w:cs="Helvetica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Jacob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Jones,</w:t>
            </w:r>
            <w:r w:rsidRPr="00B80F4E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who</w:t>
            </w:r>
            <w:r w:rsidRPr="00B80F4E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holds</w:t>
            </w:r>
            <w:r w:rsidRPr="00B80F4E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 xml:space="preserve">a doctorate, spoke.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(preferred)</w:t>
            </w:r>
          </w:p>
          <w:p w14:paraId="7A8A4764" w14:textId="77777777" w:rsidR="00234D95" w:rsidRPr="00B80F4E" w:rsidRDefault="00234D95" w:rsidP="00234D95">
            <w:pPr>
              <w:pStyle w:val="TableParagraph"/>
              <w:spacing w:before="10"/>
              <w:ind w:left="0"/>
              <w:rPr>
                <w:rFonts w:ascii="Helvetica" w:hAnsi="Helvetica" w:cs="Helvetica"/>
                <w:sz w:val="19"/>
              </w:rPr>
            </w:pPr>
          </w:p>
          <w:p w14:paraId="7A4BA8CD" w14:textId="25E1BE51" w:rsidR="00736703" w:rsidRPr="00B80F4E" w:rsidRDefault="00234D95" w:rsidP="00234D95">
            <w:pPr>
              <w:pStyle w:val="TableParagraph"/>
              <w:spacing w:before="1"/>
              <w:ind w:left="106"/>
              <w:rPr>
                <w:rFonts w:ascii="Helvetica" w:hAnsi="Helvetica" w:cs="Helvetica"/>
                <w:spacing w:val="-2"/>
                <w:sz w:val="20"/>
              </w:rPr>
            </w:pPr>
            <w:r w:rsidRPr="00B80F4E">
              <w:rPr>
                <w:rFonts w:ascii="Helvetica" w:hAnsi="Helvetica" w:cs="Helvetica"/>
                <w:sz w:val="20"/>
              </w:rPr>
              <w:t>Jacob</w:t>
            </w:r>
            <w:r w:rsidRPr="00B80F4E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Jones,</w:t>
            </w:r>
            <w:r w:rsidRPr="00B80F4E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z w:val="20"/>
              </w:rPr>
              <w:t>Ph.D.,</w:t>
            </w:r>
            <w:r w:rsidRPr="00B80F4E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B80F4E">
              <w:rPr>
                <w:rFonts w:ascii="Helvetica" w:hAnsi="Helvetica" w:cs="Helvetica"/>
                <w:spacing w:val="-2"/>
                <w:sz w:val="20"/>
              </w:rPr>
              <w:t>spoke.</w:t>
            </w:r>
          </w:p>
        </w:tc>
      </w:tr>
    </w:tbl>
    <w:p w14:paraId="4C3853D3" w14:textId="77777777" w:rsidR="000A5FF3" w:rsidRPr="00B80F4E" w:rsidRDefault="000A5FF3">
      <w:pPr>
        <w:rPr>
          <w:rFonts w:cs="Helvetica"/>
          <w:sz w:val="20"/>
        </w:rPr>
        <w:sectPr w:rsidR="000A5FF3" w:rsidRPr="00B80F4E" w:rsidSect="000668B2">
          <w:type w:val="continuous"/>
          <w:pgSz w:w="12240" w:h="15840"/>
          <w:pgMar w:top="1440" w:right="1080" w:bottom="1440" w:left="1080" w:header="0" w:footer="1012" w:gutter="0"/>
          <w:cols w:space="720"/>
          <w:docGrid w:linePitch="299"/>
        </w:sectPr>
      </w:pPr>
    </w:p>
    <w:p w14:paraId="4C3853F1" w14:textId="77777777" w:rsidR="000A5FF3" w:rsidRDefault="000A5FF3">
      <w:pPr>
        <w:pStyle w:val="BodyText"/>
        <w:rPr>
          <w:rFonts w:ascii="Calibri Light"/>
          <w:sz w:val="20"/>
        </w:rPr>
      </w:pPr>
    </w:p>
    <w:p w14:paraId="4C3853F2" w14:textId="77777777" w:rsidR="000A5FF3" w:rsidRDefault="000A5FF3">
      <w:pPr>
        <w:pStyle w:val="BodyText"/>
        <w:rPr>
          <w:rFonts w:ascii="Calibri Light"/>
          <w:sz w:val="15"/>
        </w:rPr>
      </w:pPr>
    </w:p>
    <w:p w14:paraId="4C3853F3" w14:textId="49A2A5BB" w:rsidR="000A5FF3" w:rsidRDefault="00936B9A" w:rsidP="00C97090">
      <w:pPr>
        <w:pStyle w:val="Heading1"/>
        <w:numPr>
          <w:ilvl w:val="0"/>
          <w:numId w:val="16"/>
        </w:numPr>
      </w:pPr>
      <w:r>
        <w:t>Tips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Success</w:t>
      </w:r>
    </w:p>
    <w:p w14:paraId="4C3853F4" w14:textId="77777777" w:rsidR="000A5FF3" w:rsidRDefault="00936B9A" w:rsidP="00EE6109">
      <w:pPr>
        <w:pStyle w:val="ListParagraph"/>
        <w:numPr>
          <w:ilvl w:val="1"/>
          <w:numId w:val="19"/>
        </w:numPr>
        <w:tabs>
          <w:tab w:val="left" w:pos="1179"/>
        </w:tabs>
        <w:spacing w:before="21"/>
      </w:pPr>
      <w:r>
        <w:t>Run</w:t>
      </w:r>
      <w:r>
        <w:rPr>
          <w:spacing w:val="-5"/>
        </w:rPr>
        <w:t xml:space="preserve"> </w:t>
      </w:r>
      <w:r>
        <w:t>grammar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spell</w:t>
      </w:r>
      <w:r>
        <w:rPr>
          <w:spacing w:val="-5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processor.</w:t>
      </w:r>
    </w:p>
    <w:p w14:paraId="4C3853F5" w14:textId="2A578FBF" w:rsidR="000A5FF3" w:rsidRDefault="00936B9A" w:rsidP="00EE6109">
      <w:pPr>
        <w:pStyle w:val="ListParagraph"/>
        <w:numPr>
          <w:ilvl w:val="1"/>
          <w:numId w:val="19"/>
        </w:numPr>
        <w:tabs>
          <w:tab w:val="left" w:pos="1180"/>
        </w:tabs>
        <w:spacing w:before="22" w:line="259" w:lineRule="auto"/>
        <w:ind w:right="1257"/>
      </w:pPr>
      <w:r>
        <w:t>Install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hyperlink r:id="rId15" w:history="1">
        <w:r w:rsidR="00D43D28" w:rsidRPr="0041466B">
          <w:rPr>
            <w:rStyle w:val="Hyperlink"/>
            <w:color w:val="288DC2"/>
          </w:rPr>
          <w:t>Grammarly,</w:t>
        </w:r>
      </w:hyperlink>
      <w:r w:rsidRPr="00EA7D99">
        <w:rPr>
          <w:color w:val="288DC2"/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free,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eliminate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 xml:space="preserve">and even address style and tone issues. </w:t>
      </w:r>
    </w:p>
    <w:p w14:paraId="4C3853F6" w14:textId="77777777" w:rsidR="000A5FF3" w:rsidRDefault="00936B9A" w:rsidP="00EE6109">
      <w:pPr>
        <w:pStyle w:val="ListParagraph"/>
        <w:numPr>
          <w:ilvl w:val="1"/>
          <w:numId w:val="19"/>
        </w:numPr>
        <w:tabs>
          <w:tab w:val="left" w:pos="1180"/>
        </w:tabs>
        <w:spacing w:before="1" w:line="256" w:lineRule="auto"/>
        <w:ind w:right="1264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aloud,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to proof.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catch</w:t>
      </w:r>
      <w:r>
        <w:rPr>
          <w:spacing w:val="-4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these tricks. Asking others to review the document helps as well.</w:t>
      </w:r>
    </w:p>
    <w:p w14:paraId="4C3853F7" w14:textId="77777777" w:rsidR="000A5FF3" w:rsidRDefault="00936B9A" w:rsidP="00EE6109">
      <w:pPr>
        <w:pStyle w:val="ListParagraph"/>
        <w:numPr>
          <w:ilvl w:val="1"/>
          <w:numId w:val="19"/>
        </w:numPr>
        <w:tabs>
          <w:tab w:val="left" w:pos="1179"/>
        </w:tabs>
        <w:spacing w:before="4"/>
      </w:pPr>
      <w:r>
        <w:t>After</w:t>
      </w:r>
      <w:r>
        <w:rPr>
          <w:spacing w:val="-3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while,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revise.</w:t>
      </w:r>
    </w:p>
    <w:p w14:paraId="35A993F8" w14:textId="77777777" w:rsidR="000A5FF3" w:rsidRDefault="000A5FF3"/>
    <w:p w14:paraId="6A4AFB0E" w14:textId="77777777" w:rsidR="00EE6109" w:rsidRDefault="00EE6109"/>
    <w:p w14:paraId="1AAA9F7F" w14:textId="77777777" w:rsidR="00EE6109" w:rsidRDefault="00932B09" w:rsidP="00932B09">
      <w:pPr>
        <w:pStyle w:val="Heading1"/>
        <w:numPr>
          <w:ilvl w:val="0"/>
          <w:numId w:val="16"/>
        </w:numPr>
      </w:pPr>
      <w:r>
        <w:t xml:space="preserve">Understand and </w:t>
      </w:r>
      <w:r w:rsidR="000F1F94">
        <w:t xml:space="preserve">Use FastTrack for Peer Review </w:t>
      </w:r>
      <w:r>
        <w:t xml:space="preserve"> </w:t>
      </w:r>
    </w:p>
    <w:p w14:paraId="4C3853F8" w14:textId="2D2278F1" w:rsidR="00FA3EB8" w:rsidRDefault="00FA3EB8" w:rsidP="00B80F4E">
      <w:pPr>
        <w:pStyle w:val="ListParagraph"/>
        <w:numPr>
          <w:ilvl w:val="0"/>
          <w:numId w:val="21"/>
        </w:numPr>
        <w:ind w:left="1530"/>
        <w:sectPr w:rsidR="00FA3EB8">
          <w:type w:val="continuous"/>
          <w:pgSz w:w="12240" w:h="15840"/>
          <w:pgMar w:top="1420" w:right="280" w:bottom="1200" w:left="980" w:header="0" w:footer="1012" w:gutter="0"/>
          <w:cols w:space="720"/>
        </w:sectPr>
      </w:pPr>
      <w:r>
        <w:t xml:space="preserve">See the infographic on page 4 for more information. </w:t>
      </w:r>
    </w:p>
    <w:p w14:paraId="4C3853F9" w14:textId="77777777" w:rsidR="000A5FF3" w:rsidRDefault="00936B9A">
      <w:pPr>
        <w:pStyle w:val="BodyText"/>
        <w:ind w:left="228"/>
        <w:rPr>
          <w:sz w:val="20"/>
        </w:rPr>
      </w:pPr>
      <w:r>
        <w:rPr>
          <w:noProof/>
          <w:sz w:val="20"/>
        </w:rPr>
        <w:drawing>
          <wp:inline distT="0" distB="0" distL="0" distR="0" wp14:anchorId="4C3853FC" wp14:editId="01287166">
            <wp:extent cx="6602511" cy="4208145"/>
            <wp:effectExtent l="0" t="0" r="8255" b="190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241" cy="421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FF3">
      <w:pgSz w:w="12240" w:h="15840"/>
      <w:pgMar w:top="1580" w:right="280" w:bottom="1200" w:left="9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5403" w14:textId="77777777" w:rsidR="00000000" w:rsidRDefault="00936B9A">
      <w:r>
        <w:separator/>
      </w:r>
    </w:p>
  </w:endnote>
  <w:endnote w:type="continuationSeparator" w:id="0">
    <w:p w14:paraId="4C385405" w14:textId="77777777" w:rsidR="00000000" w:rsidRDefault="0093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53FE" w14:textId="77777777" w:rsidR="000A5FF3" w:rsidRDefault="00936B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C3853FF" wp14:editId="09605CB5">
              <wp:simplePos x="0" y="0"/>
              <wp:positionH relativeFrom="page">
                <wp:posOffset>5422772</wp:posOffset>
              </wp:positionH>
              <wp:positionV relativeFrom="page">
                <wp:posOffset>9275774</wp:posOffset>
              </wp:positionV>
              <wp:extent cx="12598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85401" w14:textId="77777777" w:rsidR="000A5FF3" w:rsidRDefault="00936B9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Writer’s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Checklist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853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7pt;margin-top:730.4pt;width:99.2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" filled="f" stroked="f">
              <v:textbox inset="0,0,0,0">
                <w:txbxContent>
                  <w:p w14:paraId="4C385401" w14:textId="77777777" w:rsidR="000A5FF3" w:rsidRDefault="00936B9A">
                    <w:pPr>
                      <w:pStyle w:val="BodyText"/>
                      <w:spacing w:line="245" w:lineRule="exact"/>
                      <w:ind w:left="20"/>
                    </w:pPr>
                    <w:r>
                      <w:t>Writer’s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Checklist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53FF" w14:textId="77777777" w:rsidR="00000000" w:rsidRDefault="00936B9A">
      <w:r>
        <w:separator/>
      </w:r>
    </w:p>
  </w:footnote>
  <w:footnote w:type="continuationSeparator" w:id="0">
    <w:p w14:paraId="4C385401" w14:textId="77777777" w:rsidR="00000000" w:rsidRDefault="0093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1DE3"/>
    <w:multiLevelType w:val="hybridMultilevel"/>
    <w:tmpl w:val="66EE277C"/>
    <w:lvl w:ilvl="0" w:tplc="1BEECF1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306876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0748992A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700CF1A2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9AFAFB2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9E14F738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A240E92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0C58F44A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518863D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EA380D"/>
    <w:multiLevelType w:val="hybridMultilevel"/>
    <w:tmpl w:val="F1561316"/>
    <w:lvl w:ilvl="0" w:tplc="6FFEC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062366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 w:tplc="859E7E8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51EE97B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 w:tplc="D37AAD48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2DBAAA7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6" w:tplc="11E031D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7" w:tplc="852A45A4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8" w:tplc="04D48282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697438"/>
    <w:multiLevelType w:val="hybridMultilevel"/>
    <w:tmpl w:val="94285300"/>
    <w:lvl w:ilvl="0" w:tplc="B728FC4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54D3FE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4790BE8E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C0DC2920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0C50DAEE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90C0A7A4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E96EA51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EF7CEDFE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B41E9856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0C2B97"/>
    <w:multiLevelType w:val="hybridMultilevel"/>
    <w:tmpl w:val="D9263E26"/>
    <w:lvl w:ilvl="0" w:tplc="9676979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DC5C60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415CF5C4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3" w:tplc="271A6800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4" w:tplc="257C76D4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5" w:tplc="201C339E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6" w:tplc="9BDA77B0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7" w:tplc="0C124F5C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8" w:tplc="CF5EFDB2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E248F6"/>
    <w:multiLevelType w:val="hybridMultilevel"/>
    <w:tmpl w:val="6CEC34E2"/>
    <w:lvl w:ilvl="0" w:tplc="3F06255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1879D2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CD747064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3" w:tplc="491E92AA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4" w:tplc="2DC4FC76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5" w:tplc="E8164AF4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6" w:tplc="C2B419AE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7" w:tplc="667E869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8" w:tplc="BD2E3748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D773A9"/>
    <w:multiLevelType w:val="hybridMultilevel"/>
    <w:tmpl w:val="F1B4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58F5"/>
    <w:multiLevelType w:val="hybridMultilevel"/>
    <w:tmpl w:val="DD1AD90E"/>
    <w:lvl w:ilvl="0" w:tplc="A234155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16D71E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2F4A855A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3" w:tplc="41C2FB50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4" w:tplc="CC06BF7C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5" w:tplc="8AF457FE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6" w:tplc="123CC4D4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7" w:tplc="9EE8917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8" w:tplc="2DAC9A88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CDF3356"/>
    <w:multiLevelType w:val="hybridMultilevel"/>
    <w:tmpl w:val="6AE0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3D53"/>
    <w:multiLevelType w:val="hybridMultilevel"/>
    <w:tmpl w:val="46464452"/>
    <w:lvl w:ilvl="0" w:tplc="0DD886A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158312C"/>
    <w:multiLevelType w:val="hybridMultilevel"/>
    <w:tmpl w:val="5AB40904"/>
    <w:lvl w:ilvl="0" w:tplc="240EA2C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A28A0E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D7880AF2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2284975C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0D34FBC8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EBC475B2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C6621D5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0C3E09F6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5D38AACC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8A35D4"/>
    <w:multiLevelType w:val="hybridMultilevel"/>
    <w:tmpl w:val="66A43B86"/>
    <w:lvl w:ilvl="0" w:tplc="ECD8B00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B8063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 w:tplc="0B0E532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5BCAF20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 w:tplc="FB4A0F7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BE26362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6" w:tplc="F4A03106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7" w:tplc="13E0BA8A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8" w:tplc="D3700230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EA7AA6"/>
    <w:multiLevelType w:val="hybridMultilevel"/>
    <w:tmpl w:val="16483F7E"/>
    <w:lvl w:ilvl="0" w:tplc="14044C0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0E46FE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160AFDA0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7212AAE6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CE565BCE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6DA272EE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9D9A86CA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9A38041C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EA58EC7A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CD707C0"/>
    <w:multiLevelType w:val="hybridMultilevel"/>
    <w:tmpl w:val="2026DD62"/>
    <w:lvl w:ilvl="0" w:tplc="B2D653B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52E5A8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1FA0BFDA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9A0AFDCC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2488BB2C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1A92A700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1EF2970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8BACB7A4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8B0CD24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561252F"/>
    <w:multiLevelType w:val="hybridMultilevel"/>
    <w:tmpl w:val="8B748B6A"/>
    <w:lvl w:ilvl="0" w:tplc="F786718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50596A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94284B30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0234C160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31F60B7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88802D36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FB58F8E0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403E018A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65AA8714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7B50377"/>
    <w:multiLevelType w:val="hybridMultilevel"/>
    <w:tmpl w:val="1FA2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16D8B"/>
    <w:multiLevelType w:val="hybridMultilevel"/>
    <w:tmpl w:val="6C8256F6"/>
    <w:lvl w:ilvl="0" w:tplc="80B2B882">
      <w:start w:val="1"/>
      <w:numFmt w:val="decimal"/>
      <w:lvlText w:val="%1."/>
      <w:lvlJc w:val="left"/>
      <w:pPr>
        <w:ind w:left="8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863"/>
        <w:spacing w:val="-2"/>
        <w:w w:val="99"/>
        <w:sz w:val="26"/>
        <w:szCs w:val="26"/>
        <w:lang w:val="en-US" w:eastAsia="en-US" w:bidi="ar-SA"/>
      </w:rPr>
    </w:lvl>
    <w:lvl w:ilvl="1" w:tplc="F60CEFCC"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3168270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3" w:tplc="8EC6B562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E4529F7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09D48156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4FA0260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72489E3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256C0164"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D816868"/>
    <w:multiLevelType w:val="hybridMultilevel"/>
    <w:tmpl w:val="3F7CF7E0"/>
    <w:lvl w:ilvl="0" w:tplc="041E741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1E1FB8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22D0F332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8B20D72C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579C6A6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EBC2334C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54FCC95C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53288988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A46C3E32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C037AD7"/>
    <w:multiLevelType w:val="hybridMultilevel"/>
    <w:tmpl w:val="9482ABD4"/>
    <w:lvl w:ilvl="0" w:tplc="0DD886A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6F65435F"/>
    <w:multiLevelType w:val="hybridMultilevel"/>
    <w:tmpl w:val="A6BE59AE"/>
    <w:lvl w:ilvl="0" w:tplc="C2E451B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7A7692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342CCCF6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3" w:tplc="76A8B154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4" w:tplc="587E4D9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9C5609A4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6" w:tplc="1C2E82E2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9A44D372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8" w:tplc="6A76A956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C249C0"/>
    <w:multiLevelType w:val="hybridMultilevel"/>
    <w:tmpl w:val="361A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163"/>
    <w:multiLevelType w:val="hybridMultilevel"/>
    <w:tmpl w:val="83700374"/>
    <w:lvl w:ilvl="0" w:tplc="D166F61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9765C60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2B7486C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3" w:tplc="D00E67D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4" w:tplc="5CF8248C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5" w:tplc="7CAE81AE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6" w:tplc="6E820BEE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7" w:tplc="F6BAE2E8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8" w:tplc="6D5496C8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0"/>
  </w:num>
  <w:num w:numId="5">
    <w:abstractNumId w:val="0"/>
  </w:num>
  <w:num w:numId="6">
    <w:abstractNumId w:val="13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16"/>
  </w:num>
  <w:num w:numId="13">
    <w:abstractNumId w:val="9"/>
  </w:num>
  <w:num w:numId="14">
    <w:abstractNumId w:val="18"/>
  </w:num>
  <w:num w:numId="15">
    <w:abstractNumId w:val="15"/>
  </w:num>
  <w:num w:numId="16">
    <w:abstractNumId w:val="8"/>
  </w:num>
  <w:num w:numId="17">
    <w:abstractNumId w:val="5"/>
  </w:num>
  <w:num w:numId="18">
    <w:abstractNumId w:val="19"/>
  </w:num>
  <w:num w:numId="19">
    <w:abstractNumId w:val="17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F3"/>
    <w:rsid w:val="000668B2"/>
    <w:rsid w:val="000A5FF3"/>
    <w:rsid w:val="000F1F94"/>
    <w:rsid w:val="00181EDE"/>
    <w:rsid w:val="001D5381"/>
    <w:rsid w:val="00234D95"/>
    <w:rsid w:val="0027206E"/>
    <w:rsid w:val="00287B37"/>
    <w:rsid w:val="002F53EC"/>
    <w:rsid w:val="003D537C"/>
    <w:rsid w:val="003E62E4"/>
    <w:rsid w:val="0041466B"/>
    <w:rsid w:val="004B3E7E"/>
    <w:rsid w:val="004C30D5"/>
    <w:rsid w:val="004E24AD"/>
    <w:rsid w:val="00594078"/>
    <w:rsid w:val="005B2528"/>
    <w:rsid w:val="006B7C09"/>
    <w:rsid w:val="00736703"/>
    <w:rsid w:val="0079171F"/>
    <w:rsid w:val="00815388"/>
    <w:rsid w:val="00822AC4"/>
    <w:rsid w:val="00880795"/>
    <w:rsid w:val="008F25E6"/>
    <w:rsid w:val="00932B09"/>
    <w:rsid w:val="00936B9A"/>
    <w:rsid w:val="009F35D6"/>
    <w:rsid w:val="00B053D0"/>
    <w:rsid w:val="00B169AD"/>
    <w:rsid w:val="00B42C04"/>
    <w:rsid w:val="00B62ADA"/>
    <w:rsid w:val="00B80F4E"/>
    <w:rsid w:val="00BB7771"/>
    <w:rsid w:val="00C16774"/>
    <w:rsid w:val="00C53943"/>
    <w:rsid w:val="00C76179"/>
    <w:rsid w:val="00C97090"/>
    <w:rsid w:val="00D43D28"/>
    <w:rsid w:val="00E72B81"/>
    <w:rsid w:val="00EA7D99"/>
    <w:rsid w:val="00EE6109"/>
    <w:rsid w:val="00F53AD5"/>
    <w:rsid w:val="00F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8535D"/>
  <w15:docId w15:val="{D35BDD51-3EAB-4531-A4E4-CD61825B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90"/>
    <w:rPr>
      <w:rFonts w:ascii="Helvetica" w:eastAsia="Calibri" w:hAnsi="Helvetica" w:cs="Calibri"/>
    </w:rPr>
  </w:style>
  <w:style w:type="paragraph" w:styleId="Heading1">
    <w:name w:val="heading 1"/>
    <w:basedOn w:val="Normal"/>
    <w:uiPriority w:val="9"/>
    <w:qFormat/>
    <w:rsid w:val="009F35D6"/>
    <w:pPr>
      <w:spacing w:before="47"/>
      <w:ind w:left="819" w:hanging="359"/>
      <w:outlineLvl w:val="0"/>
    </w:pPr>
    <w:rPr>
      <w:rFonts w:ascii="Arial" w:eastAsia="Calibri Light" w:hAnsi="Arial" w:cs="Calibri Light"/>
      <w:b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5D6"/>
    <w:pPr>
      <w:keepNext/>
      <w:keepLines/>
      <w:spacing w:before="40"/>
      <w:outlineLvl w:val="1"/>
    </w:pPr>
    <w:rPr>
      <w:rFonts w:ascii="Arial" w:eastAsiaTheme="majorEastAsia" w:hAnsi="Arial" w:cstheme="majorBidi"/>
      <w:color w:val="165A7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hAnsi="Calibri"/>
    </w:rPr>
  </w:style>
  <w:style w:type="paragraph" w:styleId="Title">
    <w:name w:val="Title"/>
    <w:basedOn w:val="Normal"/>
    <w:uiPriority w:val="10"/>
    <w:qFormat/>
    <w:rsid w:val="00E72B81"/>
    <w:pPr>
      <w:spacing w:before="35"/>
    </w:pPr>
    <w:rPr>
      <w:rFonts w:ascii="Arial" w:eastAsia="Calibri Light" w:hAnsi="Arial" w:cs="Calibri Light"/>
      <w:b/>
      <w:sz w:val="44"/>
      <w:szCs w:val="32"/>
    </w:rPr>
  </w:style>
  <w:style w:type="paragraph" w:styleId="ListParagraph">
    <w:name w:val="List Paragraph"/>
    <w:basedOn w:val="Normal"/>
    <w:uiPriority w:val="1"/>
    <w:qFormat/>
    <w:rsid w:val="006B7C09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ind w:left="827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5D6"/>
    <w:rPr>
      <w:rFonts w:ascii="Arial" w:eastAsiaTheme="majorEastAsia" w:hAnsi="Arial" w:cstheme="majorBidi"/>
      <w:color w:val="165A7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97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0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7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09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80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D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usu.edu/marketing/project-request" TargetMode="External"/><Relationship Id="rId13" Type="http://schemas.openxmlformats.org/officeDocument/2006/relationships/hyperlink" Target="https://doi.org/xx.xxx/yyy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umanparts.medium.com/laziness-does-not-exi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app.grammarly.com/" TargetMode="External"/><Relationship Id="rId10" Type="http://schemas.openxmlformats.org/officeDocument/2006/relationships/hyperlink" Target="mailto:andrea.snarr@u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snarr@usu.edu" TargetMode="External"/><Relationship Id="rId14" Type="http://schemas.openxmlformats.org/officeDocument/2006/relationships/hyperlink" Target="https://extension.usu.edu/employee/marketing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Snarr</dc:creator>
  <cp:lastModifiedBy>Andrea Snarr</cp:lastModifiedBy>
  <cp:revision>2</cp:revision>
  <dcterms:created xsi:type="dcterms:W3CDTF">2023-10-17T22:59:00Z</dcterms:created>
  <dcterms:modified xsi:type="dcterms:W3CDTF">2023-10-17T22:59:00Z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  <property fmtid="{D5CDD505-2E9C-101B-9397-08002B2CF9AE}" pid="5" name="Producer">
    <vt:lpwstr>Microsoft® Word 2019</vt:lpwstr>
  </property>
</Properties>
</file>