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3B6" w:rsidRPr="00A26500" w:rsidRDefault="006C1020" w:rsidP="006C1020">
      <w:pPr>
        <w:spacing w:line="528" w:lineRule="atLeast"/>
        <w:jc w:val="center"/>
        <w:outlineLvl w:val="1"/>
        <w:rPr>
          <w:rFonts w:ascii="Verdana" w:hAnsi="Verdana" w:cs="Arial"/>
          <w:b/>
          <w:bCs/>
          <w:color w:val="1F497D" w:themeColor="text2"/>
          <w:kern w:val="36"/>
          <w:sz w:val="29"/>
          <w:szCs w:val="29"/>
        </w:rPr>
      </w:pPr>
      <w:r w:rsidRPr="00A26500">
        <w:rPr>
          <w:rFonts w:ascii="Verdana" w:hAnsi="Verdana" w:cs="Arial"/>
          <w:b/>
          <w:bCs/>
          <w:color w:val="1F497D" w:themeColor="text2"/>
          <w:kern w:val="36"/>
          <w:sz w:val="29"/>
          <w:szCs w:val="29"/>
        </w:rPr>
        <w:t xml:space="preserve">USU Extension </w:t>
      </w:r>
      <w:r w:rsidR="00BA675E" w:rsidRPr="00A26500">
        <w:rPr>
          <w:rFonts w:ascii="Verdana" w:hAnsi="Verdana" w:cs="Arial"/>
          <w:b/>
          <w:bCs/>
          <w:color w:val="1F497D" w:themeColor="text2"/>
          <w:kern w:val="36"/>
          <w:sz w:val="29"/>
          <w:szCs w:val="29"/>
        </w:rPr>
        <w:t>G</w:t>
      </w:r>
      <w:r w:rsidR="00A8599F" w:rsidRPr="00A26500">
        <w:rPr>
          <w:rFonts w:ascii="Verdana" w:hAnsi="Verdana" w:cs="Arial"/>
          <w:b/>
          <w:bCs/>
          <w:color w:val="1F497D" w:themeColor="text2"/>
          <w:kern w:val="36"/>
          <w:sz w:val="29"/>
          <w:szCs w:val="29"/>
        </w:rPr>
        <w:t>rant</w:t>
      </w:r>
      <w:r w:rsidR="00A26500">
        <w:rPr>
          <w:rFonts w:ascii="Verdana" w:hAnsi="Verdana" w:cs="Arial"/>
          <w:b/>
          <w:bCs/>
          <w:color w:val="1F497D" w:themeColor="text2"/>
          <w:kern w:val="36"/>
          <w:sz w:val="29"/>
          <w:szCs w:val="29"/>
        </w:rPr>
        <w:t>s</w:t>
      </w:r>
    </w:p>
    <w:p w:rsidR="00F6226E" w:rsidRPr="00A26500" w:rsidRDefault="00764F99" w:rsidP="006C1020">
      <w:pPr>
        <w:spacing w:line="528" w:lineRule="atLeast"/>
        <w:jc w:val="center"/>
        <w:outlineLvl w:val="1"/>
        <w:rPr>
          <w:rFonts w:ascii="Verdana" w:hAnsi="Verdana" w:cs="Arial"/>
          <w:b/>
          <w:bCs/>
          <w:color w:val="1F497D" w:themeColor="text2"/>
          <w:kern w:val="36"/>
          <w:sz w:val="29"/>
          <w:szCs w:val="29"/>
        </w:rPr>
      </w:pPr>
      <w:r w:rsidRPr="00A26500">
        <w:rPr>
          <w:rFonts w:ascii="Verdana" w:hAnsi="Verdana" w:cs="Arial"/>
          <w:b/>
          <w:bCs/>
          <w:color w:val="1F497D" w:themeColor="text2"/>
          <w:kern w:val="36"/>
          <w:sz w:val="29"/>
          <w:szCs w:val="29"/>
        </w:rPr>
        <w:t>Final Report</w:t>
      </w:r>
      <w:r w:rsidR="00A26500">
        <w:rPr>
          <w:rFonts w:ascii="Verdana" w:hAnsi="Verdana" w:cs="Arial"/>
          <w:b/>
          <w:bCs/>
          <w:color w:val="1F497D" w:themeColor="text2"/>
          <w:kern w:val="36"/>
          <w:sz w:val="29"/>
          <w:szCs w:val="29"/>
        </w:rPr>
        <w:t xml:space="preserve"> Guidelines</w:t>
      </w:r>
    </w:p>
    <w:p w:rsidR="00A26500" w:rsidRPr="00A26500" w:rsidRDefault="00A26500" w:rsidP="00A26500">
      <w:pPr>
        <w:spacing w:line="528" w:lineRule="atLeast"/>
        <w:jc w:val="center"/>
        <w:outlineLvl w:val="1"/>
        <w:rPr>
          <w:rFonts w:ascii="Verdana" w:hAnsi="Verdana" w:cs="Arial"/>
          <w:b/>
          <w:bCs/>
          <w:color w:val="1F497D" w:themeColor="text2"/>
          <w:kern w:val="36"/>
          <w:sz w:val="29"/>
          <w:szCs w:val="29"/>
        </w:rPr>
      </w:pPr>
      <w:r w:rsidRPr="00A26500">
        <w:rPr>
          <w:rFonts w:ascii="Verdana" w:hAnsi="Verdana" w:cs="Arial"/>
          <w:b/>
          <w:bCs/>
          <w:color w:val="1F497D" w:themeColor="text2"/>
          <w:kern w:val="36"/>
          <w:sz w:val="29"/>
          <w:szCs w:val="29"/>
        </w:rPr>
        <w:t>For Projects Awarded in 2016</w:t>
      </w:r>
    </w:p>
    <w:p w:rsidR="00A26500" w:rsidRDefault="00A26500" w:rsidP="00A26500">
      <w:pPr>
        <w:spacing w:line="528" w:lineRule="atLeast"/>
        <w:outlineLvl w:val="1"/>
        <w:rPr>
          <w:rFonts w:ascii="Verdana" w:hAnsi="Verdana" w:cs="Arial"/>
          <w:b/>
          <w:bCs/>
          <w:color w:val="003366"/>
          <w:kern w:val="36"/>
          <w:sz w:val="29"/>
          <w:szCs w:val="29"/>
        </w:rPr>
      </w:pPr>
    </w:p>
    <w:p w:rsidR="00BA675E" w:rsidRDefault="00BA675E" w:rsidP="00611DED">
      <w:pPr>
        <w:spacing w:line="360" w:lineRule="auto"/>
        <w:contextualSpacing/>
        <w:jc w:val="both"/>
        <w:rPr>
          <w:rFonts w:ascii="Arial" w:hAnsi="Arial" w:cs="Arial"/>
          <w:color w:val="555555"/>
          <w:sz w:val="20"/>
          <w:szCs w:val="20"/>
        </w:rPr>
      </w:pPr>
      <w:r w:rsidRPr="00BE360F">
        <w:rPr>
          <w:rFonts w:ascii="Arial" w:hAnsi="Arial" w:cs="Arial"/>
          <w:color w:val="555555"/>
          <w:sz w:val="20"/>
          <w:szCs w:val="20"/>
        </w:rPr>
        <w:t xml:space="preserve">USU Extension funds </w:t>
      </w:r>
      <w:r w:rsidR="00611DED">
        <w:rPr>
          <w:rFonts w:ascii="Arial" w:hAnsi="Arial" w:cs="Arial"/>
          <w:color w:val="555555"/>
          <w:sz w:val="20"/>
          <w:szCs w:val="20"/>
        </w:rPr>
        <w:t xml:space="preserve">projects that </w:t>
      </w:r>
      <w:r w:rsidR="00C803FC" w:rsidRPr="00C803FC">
        <w:rPr>
          <w:rFonts w:ascii="Arial" w:hAnsi="Arial" w:cs="Arial"/>
          <w:color w:val="555555"/>
          <w:sz w:val="20"/>
          <w:szCs w:val="20"/>
        </w:rPr>
        <w:t>are important to Utah and its communities</w:t>
      </w:r>
      <w:r w:rsidRPr="00BE360F">
        <w:rPr>
          <w:rFonts w:ascii="Arial" w:hAnsi="Arial" w:cs="Arial"/>
          <w:color w:val="555555"/>
          <w:sz w:val="20"/>
          <w:szCs w:val="20"/>
        </w:rPr>
        <w:t xml:space="preserve">. </w:t>
      </w:r>
      <w:r w:rsidR="00A26500">
        <w:rPr>
          <w:rFonts w:ascii="Arial" w:hAnsi="Arial" w:cs="Arial"/>
          <w:color w:val="555555"/>
          <w:sz w:val="20"/>
          <w:szCs w:val="20"/>
        </w:rPr>
        <w:t>Extension</w:t>
      </w:r>
      <w:r w:rsidR="000B2C7B">
        <w:rPr>
          <w:rFonts w:ascii="Arial" w:hAnsi="Arial" w:cs="Arial"/>
          <w:color w:val="555555"/>
          <w:sz w:val="20"/>
          <w:szCs w:val="20"/>
        </w:rPr>
        <w:t xml:space="preserve"> G</w:t>
      </w:r>
      <w:r w:rsidR="00C803FC">
        <w:rPr>
          <w:rFonts w:ascii="Arial" w:hAnsi="Arial" w:cs="Arial"/>
          <w:color w:val="555555"/>
          <w:sz w:val="20"/>
          <w:szCs w:val="20"/>
        </w:rPr>
        <w:t xml:space="preserve">rants provide seed funding with the expectation </w:t>
      </w:r>
      <w:r w:rsidR="000B2C7B">
        <w:rPr>
          <w:rFonts w:ascii="Arial" w:hAnsi="Arial" w:cs="Arial"/>
          <w:color w:val="555555"/>
          <w:sz w:val="20"/>
          <w:szCs w:val="20"/>
        </w:rPr>
        <w:t xml:space="preserve">that funded </w:t>
      </w:r>
      <w:r w:rsidR="00C803FC">
        <w:rPr>
          <w:rFonts w:ascii="Arial" w:hAnsi="Arial" w:cs="Arial"/>
          <w:color w:val="555555"/>
          <w:sz w:val="20"/>
          <w:szCs w:val="20"/>
        </w:rPr>
        <w:t>projects will result in:</w:t>
      </w:r>
    </w:p>
    <w:p w:rsidR="00C803FC" w:rsidRDefault="00C803FC" w:rsidP="00D26132">
      <w:pPr>
        <w:numPr>
          <w:ilvl w:val="0"/>
          <w:numId w:val="1"/>
        </w:numPr>
        <w:spacing w:line="360" w:lineRule="auto"/>
        <w:ind w:left="0" w:firstLine="360"/>
        <w:contextualSpacing/>
        <w:rPr>
          <w:rFonts w:ascii="Arial" w:hAnsi="Arial" w:cs="Arial"/>
          <w:color w:val="555555"/>
          <w:sz w:val="20"/>
          <w:szCs w:val="20"/>
        </w:rPr>
      </w:pPr>
      <w:r>
        <w:rPr>
          <w:rFonts w:ascii="Arial" w:hAnsi="Arial" w:cs="Arial"/>
          <w:color w:val="555555"/>
          <w:sz w:val="20"/>
          <w:szCs w:val="20"/>
        </w:rPr>
        <w:t>Increased collaboration between campus</w:t>
      </w:r>
      <w:r w:rsidR="000B2C7B">
        <w:rPr>
          <w:rFonts w:ascii="Arial" w:hAnsi="Arial" w:cs="Arial"/>
          <w:color w:val="555555"/>
          <w:sz w:val="20"/>
          <w:szCs w:val="20"/>
        </w:rPr>
        <w:t xml:space="preserve"> and off-campus</w:t>
      </w:r>
      <w:r>
        <w:rPr>
          <w:rFonts w:ascii="Arial" w:hAnsi="Arial" w:cs="Arial"/>
          <w:color w:val="555555"/>
          <w:sz w:val="20"/>
          <w:szCs w:val="20"/>
        </w:rPr>
        <w:t xml:space="preserve"> faculty</w:t>
      </w:r>
    </w:p>
    <w:p w:rsidR="00C803FC" w:rsidRDefault="00C803FC" w:rsidP="00D26132">
      <w:pPr>
        <w:numPr>
          <w:ilvl w:val="0"/>
          <w:numId w:val="1"/>
        </w:numPr>
        <w:spacing w:line="360" w:lineRule="auto"/>
        <w:ind w:left="0" w:firstLine="360"/>
        <w:contextualSpacing/>
        <w:rPr>
          <w:rFonts w:ascii="Arial" w:hAnsi="Arial" w:cs="Arial"/>
          <w:color w:val="555555"/>
          <w:sz w:val="20"/>
          <w:szCs w:val="20"/>
        </w:rPr>
      </w:pPr>
      <w:r w:rsidRPr="00C803FC">
        <w:rPr>
          <w:rFonts w:ascii="Arial" w:hAnsi="Arial" w:cs="Arial"/>
          <w:color w:val="555555"/>
          <w:sz w:val="20"/>
          <w:szCs w:val="20"/>
        </w:rPr>
        <w:t>Meaningful</w:t>
      </w:r>
      <w:r w:rsidR="000B2C7B">
        <w:rPr>
          <w:rFonts w:ascii="Arial" w:hAnsi="Arial" w:cs="Arial"/>
          <w:color w:val="555555"/>
          <w:sz w:val="20"/>
          <w:szCs w:val="20"/>
        </w:rPr>
        <w:t xml:space="preserve"> outputs and</w:t>
      </w:r>
      <w:r w:rsidRPr="00C803FC">
        <w:rPr>
          <w:rFonts w:ascii="Arial" w:hAnsi="Arial" w:cs="Arial"/>
          <w:color w:val="555555"/>
          <w:sz w:val="20"/>
          <w:szCs w:val="20"/>
        </w:rPr>
        <w:t xml:space="preserve"> </w:t>
      </w:r>
      <w:r>
        <w:rPr>
          <w:rFonts w:ascii="Arial" w:hAnsi="Arial" w:cs="Arial"/>
          <w:color w:val="555555"/>
          <w:sz w:val="20"/>
          <w:szCs w:val="20"/>
        </w:rPr>
        <w:t>impacts</w:t>
      </w:r>
    </w:p>
    <w:p w:rsidR="00BA675E" w:rsidRPr="00C803FC" w:rsidRDefault="00353467" w:rsidP="00D26132">
      <w:pPr>
        <w:numPr>
          <w:ilvl w:val="0"/>
          <w:numId w:val="1"/>
        </w:numPr>
        <w:spacing w:line="360" w:lineRule="auto"/>
        <w:ind w:left="0" w:firstLine="360"/>
        <w:contextualSpacing/>
        <w:rPr>
          <w:rFonts w:ascii="Arial" w:hAnsi="Arial" w:cs="Arial"/>
          <w:color w:val="555555"/>
          <w:sz w:val="20"/>
          <w:szCs w:val="20"/>
        </w:rPr>
      </w:pPr>
      <w:r>
        <w:rPr>
          <w:rFonts w:ascii="Arial" w:hAnsi="Arial" w:cs="Arial"/>
          <w:color w:val="555555"/>
          <w:sz w:val="20"/>
          <w:szCs w:val="20"/>
        </w:rPr>
        <w:t>Scholarship</w:t>
      </w:r>
    </w:p>
    <w:p w:rsidR="00764F99" w:rsidRDefault="00C803FC" w:rsidP="00611DED">
      <w:pPr>
        <w:numPr>
          <w:ilvl w:val="0"/>
          <w:numId w:val="1"/>
        </w:numPr>
        <w:spacing w:line="360" w:lineRule="auto"/>
        <w:ind w:left="0" w:firstLine="360"/>
        <w:contextualSpacing/>
        <w:jc w:val="both"/>
        <w:rPr>
          <w:rFonts w:ascii="Arial" w:hAnsi="Arial" w:cs="Arial"/>
          <w:color w:val="555555"/>
          <w:sz w:val="20"/>
          <w:szCs w:val="20"/>
        </w:rPr>
      </w:pPr>
      <w:r>
        <w:rPr>
          <w:rFonts w:ascii="Arial" w:hAnsi="Arial" w:cs="Arial"/>
          <w:color w:val="555555"/>
          <w:sz w:val="20"/>
          <w:szCs w:val="20"/>
        </w:rPr>
        <w:t>E</w:t>
      </w:r>
      <w:r w:rsidR="00BA675E" w:rsidRPr="00BA675E">
        <w:rPr>
          <w:rFonts w:ascii="Arial" w:hAnsi="Arial" w:cs="Arial"/>
          <w:color w:val="555555"/>
          <w:sz w:val="20"/>
          <w:szCs w:val="20"/>
        </w:rPr>
        <w:t xml:space="preserve">xtramural funding </w:t>
      </w:r>
    </w:p>
    <w:p w:rsidR="00C803FC" w:rsidRDefault="00C803FC" w:rsidP="00C803FC">
      <w:pPr>
        <w:spacing w:line="360" w:lineRule="auto"/>
        <w:contextualSpacing/>
        <w:jc w:val="both"/>
        <w:rPr>
          <w:rFonts w:ascii="Arial" w:hAnsi="Arial" w:cs="Arial"/>
          <w:color w:val="555555"/>
          <w:sz w:val="20"/>
          <w:szCs w:val="20"/>
        </w:rPr>
      </w:pPr>
    </w:p>
    <w:p w:rsidR="00764F99" w:rsidRDefault="00764F99" w:rsidP="00611DED">
      <w:pPr>
        <w:spacing w:line="360" w:lineRule="auto"/>
        <w:contextualSpacing/>
        <w:jc w:val="both"/>
        <w:rPr>
          <w:rFonts w:ascii="Arial" w:hAnsi="Arial" w:cs="Arial"/>
          <w:color w:val="000080"/>
          <w:sz w:val="20"/>
          <w:szCs w:val="20"/>
        </w:rPr>
      </w:pPr>
      <w:r w:rsidRPr="00F27E0E">
        <w:rPr>
          <w:rFonts w:ascii="Arial" w:hAnsi="Arial" w:cs="Arial"/>
          <w:b/>
          <w:color w:val="000080"/>
          <w:sz w:val="20"/>
          <w:szCs w:val="20"/>
        </w:rPr>
        <w:t xml:space="preserve">The </w:t>
      </w:r>
      <w:r>
        <w:rPr>
          <w:rFonts w:ascii="Arial" w:hAnsi="Arial" w:cs="Arial"/>
          <w:b/>
          <w:color w:val="000080"/>
          <w:sz w:val="20"/>
          <w:szCs w:val="20"/>
        </w:rPr>
        <w:t xml:space="preserve">final report should </w:t>
      </w:r>
      <w:r w:rsidRPr="00F27E0E">
        <w:rPr>
          <w:rFonts w:ascii="Arial" w:hAnsi="Arial" w:cs="Arial"/>
          <w:b/>
          <w:color w:val="000080"/>
          <w:sz w:val="20"/>
          <w:szCs w:val="20"/>
        </w:rPr>
        <w:t>include</w:t>
      </w:r>
      <w:r>
        <w:rPr>
          <w:rFonts w:ascii="Arial" w:hAnsi="Arial" w:cs="Arial"/>
          <w:b/>
          <w:color w:val="000080"/>
          <w:sz w:val="20"/>
          <w:szCs w:val="20"/>
        </w:rPr>
        <w:t xml:space="preserve"> (in order)</w:t>
      </w:r>
      <w:r w:rsidRPr="00F27E0E">
        <w:rPr>
          <w:rFonts w:ascii="Arial" w:hAnsi="Arial" w:cs="Arial"/>
          <w:b/>
          <w:color w:val="000080"/>
          <w:sz w:val="20"/>
          <w:szCs w:val="20"/>
        </w:rPr>
        <w:t>:</w:t>
      </w:r>
      <w:r w:rsidRPr="00F27E0E">
        <w:rPr>
          <w:rFonts w:ascii="Arial" w:hAnsi="Arial" w:cs="Arial"/>
          <w:color w:val="000080"/>
          <w:sz w:val="20"/>
          <w:szCs w:val="20"/>
        </w:rPr>
        <w:t xml:space="preserve"> </w:t>
      </w:r>
    </w:p>
    <w:p w:rsidR="00764F99" w:rsidRPr="00BC632F" w:rsidRDefault="00764F99" w:rsidP="00C803FC">
      <w:pPr>
        <w:numPr>
          <w:ilvl w:val="0"/>
          <w:numId w:val="9"/>
        </w:numPr>
        <w:spacing w:line="360" w:lineRule="auto"/>
        <w:contextualSpacing/>
        <w:rPr>
          <w:rFonts w:ascii="Arial" w:hAnsi="Arial" w:cs="Arial"/>
          <w:color w:val="555555"/>
          <w:sz w:val="20"/>
          <w:szCs w:val="20"/>
        </w:rPr>
      </w:pPr>
      <w:r>
        <w:rPr>
          <w:rFonts w:ascii="Arial" w:hAnsi="Arial" w:cs="Arial"/>
          <w:i/>
          <w:color w:val="555555"/>
          <w:sz w:val="20"/>
          <w:szCs w:val="20"/>
        </w:rPr>
        <w:t xml:space="preserve">USU </w:t>
      </w:r>
      <w:r w:rsidR="00BC632F">
        <w:rPr>
          <w:rFonts w:ascii="Arial" w:hAnsi="Arial" w:cs="Arial"/>
          <w:i/>
          <w:color w:val="555555"/>
          <w:sz w:val="20"/>
          <w:szCs w:val="20"/>
        </w:rPr>
        <w:t xml:space="preserve">Extension Grant – Final Report </w:t>
      </w:r>
      <w:r w:rsidR="00BC632F">
        <w:rPr>
          <w:rFonts w:ascii="Arial" w:hAnsi="Arial" w:cs="Arial"/>
          <w:color w:val="555555"/>
          <w:sz w:val="20"/>
          <w:szCs w:val="20"/>
        </w:rPr>
        <w:t>at the top</w:t>
      </w:r>
      <w:r>
        <w:rPr>
          <w:rFonts w:ascii="Arial" w:hAnsi="Arial" w:cs="Arial"/>
          <w:i/>
          <w:color w:val="555555"/>
          <w:sz w:val="20"/>
          <w:szCs w:val="20"/>
        </w:rPr>
        <w:t>.</w:t>
      </w:r>
    </w:p>
    <w:p w:rsidR="0043071E" w:rsidRDefault="00BC632F" w:rsidP="00C803FC">
      <w:pPr>
        <w:numPr>
          <w:ilvl w:val="0"/>
          <w:numId w:val="9"/>
        </w:numPr>
        <w:spacing w:line="360" w:lineRule="auto"/>
        <w:contextualSpacing/>
        <w:rPr>
          <w:rFonts w:ascii="Arial" w:hAnsi="Arial" w:cs="Arial"/>
          <w:color w:val="555555"/>
          <w:sz w:val="20"/>
          <w:szCs w:val="20"/>
        </w:rPr>
      </w:pPr>
      <w:r w:rsidRPr="0043071E">
        <w:rPr>
          <w:rFonts w:ascii="Arial" w:hAnsi="Arial" w:cs="Arial"/>
          <w:color w:val="555555"/>
          <w:sz w:val="20"/>
          <w:szCs w:val="20"/>
        </w:rPr>
        <w:t xml:space="preserve">Project Leader: </w:t>
      </w:r>
    </w:p>
    <w:p w:rsidR="00BC632F" w:rsidRPr="0043071E" w:rsidRDefault="00BC632F" w:rsidP="00C803FC">
      <w:pPr>
        <w:numPr>
          <w:ilvl w:val="0"/>
          <w:numId w:val="9"/>
        </w:numPr>
        <w:spacing w:line="360" w:lineRule="auto"/>
        <w:contextualSpacing/>
        <w:rPr>
          <w:rFonts w:ascii="Arial" w:hAnsi="Arial" w:cs="Arial"/>
          <w:color w:val="555555"/>
          <w:sz w:val="20"/>
          <w:szCs w:val="20"/>
        </w:rPr>
      </w:pPr>
      <w:r w:rsidRPr="0043071E">
        <w:rPr>
          <w:rFonts w:ascii="Arial" w:hAnsi="Arial" w:cs="Arial"/>
          <w:color w:val="555555"/>
          <w:sz w:val="20"/>
          <w:szCs w:val="20"/>
        </w:rPr>
        <w:t xml:space="preserve">Project Title: </w:t>
      </w:r>
    </w:p>
    <w:p w:rsidR="00BC632F" w:rsidRPr="0043071E" w:rsidRDefault="00353467" w:rsidP="00C803FC">
      <w:pPr>
        <w:numPr>
          <w:ilvl w:val="0"/>
          <w:numId w:val="9"/>
        </w:numPr>
        <w:spacing w:line="360" w:lineRule="auto"/>
        <w:contextualSpacing/>
        <w:rPr>
          <w:rFonts w:ascii="Arial" w:hAnsi="Arial" w:cs="Arial"/>
          <w:color w:val="555555"/>
          <w:sz w:val="20"/>
          <w:szCs w:val="20"/>
        </w:rPr>
      </w:pPr>
      <w:r>
        <w:rPr>
          <w:rFonts w:ascii="Arial" w:hAnsi="Arial" w:cs="Arial"/>
          <w:color w:val="555555"/>
          <w:sz w:val="20"/>
          <w:szCs w:val="20"/>
        </w:rPr>
        <w:t xml:space="preserve">Project </w:t>
      </w:r>
      <w:r w:rsidR="00BC632F" w:rsidRPr="0043071E">
        <w:rPr>
          <w:rFonts w:ascii="Arial" w:hAnsi="Arial" w:cs="Arial"/>
          <w:color w:val="555555"/>
          <w:sz w:val="20"/>
          <w:szCs w:val="20"/>
        </w:rPr>
        <w:t xml:space="preserve">Beginning Date and End Date: </w:t>
      </w:r>
    </w:p>
    <w:p w:rsidR="00BC632F" w:rsidRDefault="00BC632F" w:rsidP="00C803FC">
      <w:pPr>
        <w:numPr>
          <w:ilvl w:val="0"/>
          <w:numId w:val="9"/>
        </w:numPr>
        <w:spacing w:line="360" w:lineRule="auto"/>
        <w:contextualSpacing/>
        <w:rPr>
          <w:rFonts w:ascii="Arial" w:hAnsi="Arial" w:cs="Arial"/>
          <w:color w:val="555555"/>
          <w:sz w:val="20"/>
          <w:szCs w:val="20"/>
        </w:rPr>
      </w:pPr>
      <w:r w:rsidRPr="0043071E">
        <w:rPr>
          <w:rFonts w:ascii="Arial" w:hAnsi="Arial" w:cs="Arial"/>
          <w:color w:val="555555"/>
          <w:sz w:val="20"/>
          <w:szCs w:val="20"/>
        </w:rPr>
        <w:t xml:space="preserve">Total Requested:  </w:t>
      </w:r>
      <w:r w:rsidR="00B96A28">
        <w:rPr>
          <w:rFonts w:ascii="Arial" w:hAnsi="Arial" w:cs="Arial"/>
          <w:color w:val="555555"/>
          <w:sz w:val="20"/>
          <w:szCs w:val="20"/>
        </w:rPr>
        <w:t>$</w:t>
      </w:r>
    </w:p>
    <w:p w:rsidR="00581F11" w:rsidRDefault="0043071E" w:rsidP="00C803FC">
      <w:pPr>
        <w:numPr>
          <w:ilvl w:val="0"/>
          <w:numId w:val="9"/>
        </w:numPr>
        <w:spacing w:line="360" w:lineRule="auto"/>
        <w:contextualSpacing/>
        <w:rPr>
          <w:rFonts w:ascii="Arial" w:hAnsi="Arial" w:cs="Arial"/>
          <w:color w:val="555555"/>
          <w:sz w:val="20"/>
          <w:szCs w:val="20"/>
        </w:rPr>
      </w:pPr>
      <w:r>
        <w:rPr>
          <w:rFonts w:ascii="Arial" w:hAnsi="Arial" w:cs="Arial"/>
          <w:color w:val="555555"/>
          <w:sz w:val="20"/>
          <w:szCs w:val="20"/>
        </w:rPr>
        <w:t xml:space="preserve">Project </w:t>
      </w:r>
      <w:r w:rsidR="00C803FC">
        <w:rPr>
          <w:rFonts w:ascii="Arial" w:hAnsi="Arial" w:cs="Arial"/>
          <w:color w:val="555555"/>
          <w:sz w:val="20"/>
          <w:szCs w:val="20"/>
        </w:rPr>
        <w:t>Summary</w:t>
      </w:r>
      <w:r>
        <w:rPr>
          <w:rFonts w:ascii="Arial" w:hAnsi="Arial" w:cs="Arial"/>
          <w:color w:val="555555"/>
          <w:sz w:val="20"/>
          <w:szCs w:val="20"/>
        </w:rPr>
        <w:t>:  Description of the project scope (one paragraph maximum).</w:t>
      </w:r>
    </w:p>
    <w:p w:rsidR="00C803FC" w:rsidRDefault="002E21D7" w:rsidP="00C803FC">
      <w:pPr>
        <w:numPr>
          <w:ilvl w:val="0"/>
          <w:numId w:val="9"/>
        </w:numPr>
        <w:spacing w:line="360" w:lineRule="auto"/>
        <w:contextualSpacing/>
        <w:rPr>
          <w:rFonts w:ascii="Arial" w:hAnsi="Arial" w:cs="Arial"/>
          <w:color w:val="555555"/>
          <w:sz w:val="20"/>
          <w:szCs w:val="20"/>
        </w:rPr>
      </w:pPr>
      <w:r>
        <w:rPr>
          <w:rFonts w:ascii="Arial" w:hAnsi="Arial" w:cs="Arial"/>
          <w:color w:val="555555"/>
          <w:sz w:val="20"/>
          <w:szCs w:val="20"/>
        </w:rPr>
        <w:t>Project Results. Describe</w:t>
      </w:r>
      <w:bookmarkStart w:id="0" w:name="_GoBack"/>
      <w:bookmarkEnd w:id="0"/>
      <w:r>
        <w:rPr>
          <w:rFonts w:ascii="Arial" w:hAnsi="Arial" w:cs="Arial"/>
          <w:color w:val="555555"/>
          <w:sz w:val="20"/>
          <w:szCs w:val="20"/>
        </w:rPr>
        <w:t>:</w:t>
      </w:r>
    </w:p>
    <w:p w:rsidR="00C803FC" w:rsidRDefault="00C803FC" w:rsidP="00C803FC">
      <w:pPr>
        <w:numPr>
          <w:ilvl w:val="1"/>
          <w:numId w:val="9"/>
        </w:numPr>
        <w:spacing w:line="360" w:lineRule="auto"/>
        <w:contextualSpacing/>
        <w:rPr>
          <w:rFonts w:ascii="Arial" w:hAnsi="Arial" w:cs="Arial"/>
          <w:color w:val="555555"/>
          <w:sz w:val="20"/>
          <w:szCs w:val="20"/>
        </w:rPr>
      </w:pPr>
      <w:r>
        <w:rPr>
          <w:rFonts w:ascii="Arial" w:hAnsi="Arial" w:cs="Arial"/>
          <w:color w:val="555555"/>
          <w:sz w:val="20"/>
          <w:szCs w:val="20"/>
        </w:rPr>
        <w:t>Increased collaboration between on- and off-campus faculty</w:t>
      </w:r>
    </w:p>
    <w:p w:rsidR="00C803FC" w:rsidRDefault="002E21D7" w:rsidP="00C803FC">
      <w:pPr>
        <w:numPr>
          <w:ilvl w:val="1"/>
          <w:numId w:val="9"/>
        </w:numPr>
        <w:spacing w:line="360" w:lineRule="auto"/>
        <w:contextualSpacing/>
        <w:rPr>
          <w:rFonts w:ascii="Arial" w:hAnsi="Arial" w:cs="Arial"/>
          <w:color w:val="555555"/>
          <w:sz w:val="20"/>
          <w:szCs w:val="20"/>
        </w:rPr>
      </w:pPr>
      <w:r>
        <w:rPr>
          <w:rFonts w:ascii="Arial" w:hAnsi="Arial" w:cs="Arial"/>
          <w:color w:val="555555"/>
          <w:sz w:val="20"/>
          <w:szCs w:val="20"/>
        </w:rPr>
        <w:t xml:space="preserve">Outcomes, outputs, </w:t>
      </w:r>
      <w:r w:rsidR="0043071E" w:rsidRPr="00581F11">
        <w:rPr>
          <w:rFonts w:ascii="Arial" w:hAnsi="Arial" w:cs="Arial"/>
          <w:color w:val="555555"/>
          <w:sz w:val="20"/>
          <w:szCs w:val="20"/>
        </w:rPr>
        <w:t xml:space="preserve">and impacts </w:t>
      </w:r>
    </w:p>
    <w:p w:rsidR="00C803FC" w:rsidRDefault="00353467" w:rsidP="00C803FC">
      <w:pPr>
        <w:numPr>
          <w:ilvl w:val="1"/>
          <w:numId w:val="9"/>
        </w:numPr>
        <w:spacing w:line="360" w:lineRule="auto"/>
        <w:contextualSpacing/>
        <w:rPr>
          <w:rFonts w:ascii="Arial" w:hAnsi="Arial" w:cs="Arial"/>
          <w:color w:val="555555"/>
          <w:sz w:val="20"/>
          <w:szCs w:val="20"/>
        </w:rPr>
      </w:pPr>
      <w:r>
        <w:rPr>
          <w:rFonts w:ascii="Arial" w:hAnsi="Arial" w:cs="Arial"/>
          <w:color w:val="555555"/>
          <w:sz w:val="20"/>
          <w:szCs w:val="20"/>
        </w:rPr>
        <w:t>Efforts/plans</w:t>
      </w:r>
      <w:r w:rsidRPr="00581F11">
        <w:rPr>
          <w:rFonts w:ascii="Arial" w:hAnsi="Arial" w:cs="Arial"/>
          <w:color w:val="555555"/>
          <w:sz w:val="20"/>
          <w:szCs w:val="20"/>
        </w:rPr>
        <w:t xml:space="preserve"> to </w:t>
      </w:r>
      <w:r>
        <w:rPr>
          <w:rFonts w:ascii="Arial" w:hAnsi="Arial" w:cs="Arial"/>
          <w:color w:val="555555"/>
          <w:sz w:val="20"/>
          <w:szCs w:val="20"/>
        </w:rPr>
        <w:t>produce, publish, and disseminate scholarly materials</w:t>
      </w:r>
    </w:p>
    <w:p w:rsidR="00A26500" w:rsidRDefault="00C803FC" w:rsidP="00A26500">
      <w:pPr>
        <w:numPr>
          <w:ilvl w:val="1"/>
          <w:numId w:val="9"/>
        </w:numPr>
        <w:spacing w:line="360" w:lineRule="auto"/>
        <w:contextualSpacing/>
        <w:rPr>
          <w:rFonts w:ascii="Arial" w:hAnsi="Arial" w:cs="Arial"/>
          <w:color w:val="555555"/>
          <w:sz w:val="20"/>
          <w:szCs w:val="20"/>
        </w:rPr>
      </w:pPr>
      <w:r>
        <w:rPr>
          <w:rFonts w:ascii="Arial" w:hAnsi="Arial" w:cs="Arial"/>
          <w:color w:val="555555"/>
          <w:sz w:val="20"/>
          <w:szCs w:val="20"/>
        </w:rPr>
        <w:t>Efforts/plans</w:t>
      </w:r>
      <w:r w:rsidR="00581F11" w:rsidRPr="00581F11">
        <w:rPr>
          <w:rFonts w:ascii="Arial" w:hAnsi="Arial" w:cs="Arial"/>
          <w:color w:val="555555"/>
          <w:sz w:val="20"/>
          <w:szCs w:val="20"/>
        </w:rPr>
        <w:t xml:space="preserve"> to secure extramural funds </w:t>
      </w:r>
    </w:p>
    <w:p w:rsidR="00A26500" w:rsidRPr="00A26500" w:rsidRDefault="00A26500" w:rsidP="00A26500">
      <w:pPr>
        <w:numPr>
          <w:ilvl w:val="0"/>
          <w:numId w:val="9"/>
        </w:numPr>
        <w:spacing w:line="360" w:lineRule="auto"/>
        <w:contextualSpacing/>
        <w:rPr>
          <w:rFonts w:ascii="Arial" w:hAnsi="Arial" w:cs="Arial"/>
          <w:color w:val="555555"/>
          <w:sz w:val="20"/>
          <w:szCs w:val="20"/>
        </w:rPr>
      </w:pPr>
      <w:r w:rsidRPr="00A26500">
        <w:rPr>
          <w:rFonts w:ascii="Arial" w:hAnsi="Arial" w:cs="Arial"/>
          <w:color w:val="555555"/>
          <w:sz w:val="20"/>
          <w:szCs w:val="20"/>
        </w:rPr>
        <w:t xml:space="preserve">The funding </w:t>
      </w:r>
      <w:r w:rsidR="00353467">
        <w:rPr>
          <w:rFonts w:ascii="Arial" w:hAnsi="Arial" w:cs="Arial"/>
          <w:color w:val="555555"/>
          <w:sz w:val="20"/>
          <w:szCs w:val="20"/>
        </w:rPr>
        <w:t>letter</w:t>
      </w:r>
      <w:r w:rsidRPr="00A26500">
        <w:rPr>
          <w:rFonts w:ascii="Arial" w:hAnsi="Arial" w:cs="Arial"/>
          <w:color w:val="555555"/>
          <w:sz w:val="20"/>
          <w:szCs w:val="20"/>
        </w:rPr>
        <w:t xml:space="preserve"> articulated a requirement that grantees share results and lessons learned with</w:t>
      </w:r>
      <w:r w:rsidR="00E11A95">
        <w:rPr>
          <w:rFonts w:ascii="Arial" w:hAnsi="Arial" w:cs="Arial"/>
          <w:color w:val="555555"/>
          <w:sz w:val="20"/>
          <w:szCs w:val="20"/>
        </w:rPr>
        <w:t>in</w:t>
      </w:r>
      <w:r w:rsidRPr="00A26500">
        <w:rPr>
          <w:rFonts w:ascii="Arial" w:hAnsi="Arial" w:cs="Arial"/>
          <w:color w:val="555555"/>
          <w:sz w:val="20"/>
          <w:szCs w:val="20"/>
        </w:rPr>
        <w:t xml:space="preserve"> the USU Extension system. Specifically, “</w:t>
      </w:r>
      <w:r>
        <w:rPr>
          <w:rFonts w:ascii="Arial" w:hAnsi="Arial" w:cs="Arial"/>
          <w:color w:val="555555"/>
          <w:sz w:val="20"/>
          <w:szCs w:val="20"/>
        </w:rPr>
        <w:t>I</w:t>
      </w:r>
      <w:r w:rsidRPr="00A26500">
        <w:rPr>
          <w:rFonts w:ascii="Arial" w:hAnsi="Arial" w:cs="Arial"/>
          <w:color w:val="555555"/>
          <w:sz w:val="20"/>
          <w:szCs w:val="20"/>
        </w:rPr>
        <w:t>n addition to a brief presentation at annual conference, grantees will be expected to schedule and provide a more detailed presentation in another venue for interested USU Extension employees (e.g., Bushwhackers, 4-H, FCS, etc.). This should be done within a reasonable time before or after the end of your project. The presentation could be done in the form of a face-to-face in-service, IVC, Zoom webinar, etc.  Ideally this would be recorded so we could post it on the website next to your final report. That way new employees, or those who could not attend your presentation, could also watch and learn.</w:t>
      </w:r>
      <w:r>
        <w:rPr>
          <w:rFonts w:ascii="Arial" w:hAnsi="Arial" w:cs="Arial"/>
          <w:color w:val="555555"/>
          <w:sz w:val="20"/>
          <w:szCs w:val="20"/>
        </w:rPr>
        <w:t xml:space="preserve">”  Please provide a description of what you have done (or plan to do) and a link to the presentation if recorded. </w:t>
      </w:r>
    </w:p>
    <w:p w:rsidR="00A26500" w:rsidRDefault="00A26500" w:rsidP="00C803FC">
      <w:pPr>
        <w:spacing w:line="360" w:lineRule="auto"/>
        <w:contextualSpacing/>
        <w:rPr>
          <w:rFonts w:ascii="Arial" w:hAnsi="Arial" w:cs="Arial"/>
          <w:color w:val="555555"/>
          <w:sz w:val="20"/>
          <w:szCs w:val="20"/>
        </w:rPr>
      </w:pPr>
    </w:p>
    <w:p w:rsidR="00F211C4" w:rsidRDefault="00A26500" w:rsidP="00353467">
      <w:pPr>
        <w:spacing w:line="360" w:lineRule="auto"/>
        <w:contextualSpacing/>
        <w:rPr>
          <w:rFonts w:ascii="Arial" w:hAnsi="Arial" w:cs="Arial"/>
          <w:color w:val="585858"/>
          <w:sz w:val="20"/>
          <w:szCs w:val="20"/>
        </w:rPr>
      </w:pPr>
      <w:r>
        <w:rPr>
          <w:rFonts w:ascii="Arial" w:hAnsi="Arial" w:cs="Arial"/>
          <w:color w:val="555555"/>
          <w:sz w:val="20"/>
          <w:szCs w:val="20"/>
        </w:rPr>
        <w:t>The final r</w:t>
      </w:r>
      <w:r w:rsidR="00353467">
        <w:rPr>
          <w:rFonts w:ascii="Arial" w:hAnsi="Arial" w:cs="Arial"/>
          <w:color w:val="555555"/>
          <w:sz w:val="20"/>
          <w:szCs w:val="20"/>
        </w:rPr>
        <w:t xml:space="preserve">eport should not exceed 3 pages and </w:t>
      </w:r>
      <w:r w:rsidR="00F211C4">
        <w:rPr>
          <w:rFonts w:ascii="Arial" w:hAnsi="Arial" w:cs="Arial"/>
          <w:color w:val="585858"/>
          <w:sz w:val="20"/>
          <w:szCs w:val="20"/>
        </w:rPr>
        <w:t xml:space="preserve">will be posted on the Extension website. </w:t>
      </w:r>
    </w:p>
    <w:p w:rsidR="003B57DD" w:rsidRDefault="003B57DD" w:rsidP="003B57DD">
      <w:pPr>
        <w:spacing w:line="360" w:lineRule="auto"/>
        <w:contextualSpacing/>
        <w:jc w:val="both"/>
        <w:rPr>
          <w:rFonts w:ascii="Arial" w:hAnsi="Arial" w:cs="Arial"/>
          <w:color w:val="000080"/>
          <w:sz w:val="20"/>
          <w:szCs w:val="20"/>
        </w:rPr>
      </w:pPr>
      <w:r>
        <w:rPr>
          <w:rFonts w:ascii="Arial" w:hAnsi="Arial" w:cs="Arial"/>
          <w:b/>
          <w:color w:val="000080"/>
          <w:sz w:val="20"/>
          <w:szCs w:val="20"/>
        </w:rPr>
        <w:lastRenderedPageBreak/>
        <w:t xml:space="preserve">Additional </w:t>
      </w:r>
      <w:r w:rsidR="004668A2">
        <w:rPr>
          <w:rFonts w:ascii="Arial" w:hAnsi="Arial" w:cs="Arial"/>
          <w:b/>
          <w:color w:val="000080"/>
          <w:sz w:val="20"/>
          <w:szCs w:val="20"/>
        </w:rPr>
        <w:t>g</w:t>
      </w:r>
      <w:r>
        <w:rPr>
          <w:rFonts w:ascii="Arial" w:hAnsi="Arial" w:cs="Arial"/>
          <w:b/>
          <w:color w:val="000080"/>
          <w:sz w:val="20"/>
          <w:szCs w:val="20"/>
        </w:rPr>
        <w:t>uidelines:</w:t>
      </w:r>
    </w:p>
    <w:p w:rsidR="00A26500" w:rsidRDefault="00A26500" w:rsidP="00A26500">
      <w:pPr>
        <w:spacing w:line="312" w:lineRule="atLeast"/>
        <w:rPr>
          <w:rFonts w:ascii="Arial" w:hAnsi="Arial" w:cs="Arial"/>
          <w:color w:val="585858"/>
          <w:sz w:val="20"/>
          <w:szCs w:val="20"/>
        </w:rPr>
      </w:pPr>
      <w:r>
        <w:rPr>
          <w:rFonts w:ascii="Arial" w:hAnsi="Arial" w:cs="Arial"/>
          <w:color w:val="585858"/>
          <w:sz w:val="20"/>
          <w:szCs w:val="20"/>
        </w:rPr>
        <w:t xml:space="preserve">An electronic copy of the final report should be submitted </w:t>
      </w:r>
      <w:r w:rsidRPr="003409C7">
        <w:rPr>
          <w:rFonts w:ascii="Arial" w:hAnsi="Arial" w:cs="Arial"/>
          <w:color w:val="585858"/>
          <w:sz w:val="20"/>
          <w:szCs w:val="20"/>
        </w:rPr>
        <w:t xml:space="preserve">to </w:t>
      </w:r>
      <w:r w:rsidR="00E11A95">
        <w:rPr>
          <w:rFonts w:ascii="Arial" w:hAnsi="Arial" w:cs="Arial"/>
          <w:color w:val="585858"/>
          <w:sz w:val="20"/>
          <w:szCs w:val="20"/>
        </w:rPr>
        <w:t>Extension Administration</w:t>
      </w:r>
      <w:r>
        <w:rPr>
          <w:rFonts w:ascii="Arial" w:hAnsi="Arial" w:cs="Arial"/>
          <w:color w:val="585858"/>
          <w:sz w:val="20"/>
          <w:szCs w:val="20"/>
        </w:rPr>
        <w:t xml:space="preserve"> via Jean Edwards (</w:t>
      </w:r>
      <w:hyperlink r:id="rId5" w:history="1">
        <w:r w:rsidRPr="00D25E6D">
          <w:rPr>
            <w:rStyle w:val="Hyperlink"/>
            <w:rFonts w:ascii="Arial" w:hAnsi="Arial" w:cs="Arial"/>
            <w:sz w:val="20"/>
            <w:szCs w:val="20"/>
          </w:rPr>
          <w:t>Jean.Edwards@usu.edu</w:t>
        </w:r>
      </w:hyperlink>
      <w:r>
        <w:rPr>
          <w:rFonts w:ascii="Arial" w:hAnsi="Arial" w:cs="Arial"/>
          <w:color w:val="585858"/>
          <w:sz w:val="20"/>
          <w:szCs w:val="20"/>
        </w:rPr>
        <w:t xml:space="preserve">). </w:t>
      </w:r>
    </w:p>
    <w:p w:rsidR="00E11A95" w:rsidRDefault="00E11A95" w:rsidP="00A26500">
      <w:pPr>
        <w:spacing w:line="312" w:lineRule="atLeast"/>
        <w:rPr>
          <w:rFonts w:ascii="Arial" w:hAnsi="Arial" w:cs="Arial"/>
          <w:color w:val="585858"/>
          <w:sz w:val="20"/>
          <w:szCs w:val="20"/>
        </w:rPr>
      </w:pPr>
    </w:p>
    <w:p w:rsidR="00E11A95" w:rsidRDefault="00E11A95" w:rsidP="00A26500">
      <w:pPr>
        <w:spacing w:line="312" w:lineRule="atLeast"/>
        <w:rPr>
          <w:rFonts w:ascii="Arial" w:hAnsi="Arial" w:cs="Arial"/>
          <w:color w:val="585858"/>
          <w:sz w:val="20"/>
          <w:szCs w:val="20"/>
        </w:rPr>
      </w:pPr>
      <w:r>
        <w:rPr>
          <w:rFonts w:ascii="Arial" w:hAnsi="Arial" w:cs="Arial"/>
          <w:color w:val="585858"/>
          <w:sz w:val="20"/>
          <w:szCs w:val="20"/>
        </w:rPr>
        <w:t xml:space="preserve">It is not necessary for the report to be signed. </w:t>
      </w:r>
    </w:p>
    <w:p w:rsidR="003B57DD" w:rsidRDefault="003B57DD" w:rsidP="00A26500">
      <w:pPr>
        <w:spacing w:line="312" w:lineRule="atLeast"/>
        <w:rPr>
          <w:rFonts w:ascii="Arial" w:hAnsi="Arial" w:cs="Arial"/>
          <w:color w:val="585858"/>
          <w:sz w:val="20"/>
          <w:szCs w:val="20"/>
        </w:rPr>
      </w:pPr>
    </w:p>
    <w:p w:rsidR="00A26500" w:rsidRPr="003B57DD" w:rsidRDefault="003B57DD" w:rsidP="003B57DD">
      <w:pPr>
        <w:spacing w:line="360" w:lineRule="auto"/>
        <w:contextualSpacing/>
        <w:outlineLvl w:val="1"/>
        <w:rPr>
          <w:rFonts w:ascii="Arial" w:hAnsi="Arial" w:cs="Arial"/>
          <w:color w:val="555555"/>
          <w:sz w:val="20"/>
          <w:szCs w:val="20"/>
        </w:rPr>
      </w:pPr>
      <w:r>
        <w:rPr>
          <w:rFonts w:ascii="Arial" w:hAnsi="Arial" w:cs="Arial"/>
          <w:color w:val="555555"/>
          <w:sz w:val="20"/>
          <w:szCs w:val="20"/>
        </w:rPr>
        <w:t>The f</w:t>
      </w:r>
      <w:r w:rsidRPr="003B57DD">
        <w:rPr>
          <w:rFonts w:ascii="Arial" w:hAnsi="Arial" w:cs="Arial"/>
          <w:color w:val="555555"/>
          <w:sz w:val="20"/>
          <w:szCs w:val="20"/>
        </w:rPr>
        <w:t>inal report is due 30 days after project completion.</w:t>
      </w:r>
      <w:r>
        <w:rPr>
          <w:rFonts w:ascii="Arial" w:hAnsi="Arial" w:cs="Arial"/>
          <w:color w:val="555555"/>
          <w:sz w:val="20"/>
          <w:szCs w:val="20"/>
        </w:rPr>
        <w:t xml:space="preserve">  However, b</w:t>
      </w:r>
      <w:r w:rsidRPr="003B57DD">
        <w:rPr>
          <w:rFonts w:ascii="Arial" w:hAnsi="Arial" w:cs="Arial"/>
          <w:color w:val="555555"/>
          <w:sz w:val="20"/>
          <w:szCs w:val="20"/>
        </w:rPr>
        <w:t xml:space="preserve">e mindful that overlapping Extension grants are </w:t>
      </w:r>
      <w:r>
        <w:rPr>
          <w:rFonts w:ascii="Arial" w:hAnsi="Arial" w:cs="Arial"/>
          <w:color w:val="555555"/>
          <w:sz w:val="20"/>
          <w:szCs w:val="20"/>
        </w:rPr>
        <w:t>not being approved. I</w:t>
      </w:r>
      <w:r w:rsidRPr="003B57DD">
        <w:rPr>
          <w:rFonts w:ascii="Arial" w:hAnsi="Arial" w:cs="Arial"/>
          <w:color w:val="555555"/>
          <w:sz w:val="20"/>
          <w:szCs w:val="20"/>
        </w:rPr>
        <w:t>f you want to be considered for a 2017 grant, your 2016 project must be completed by December 2016</w:t>
      </w:r>
      <w:r>
        <w:rPr>
          <w:rFonts w:ascii="Arial" w:hAnsi="Arial" w:cs="Arial"/>
          <w:color w:val="555555"/>
          <w:sz w:val="20"/>
          <w:szCs w:val="20"/>
        </w:rPr>
        <w:t xml:space="preserve"> and final report must be submitted by January 2017.</w:t>
      </w:r>
      <w:r w:rsidRPr="003B57DD">
        <w:rPr>
          <w:rFonts w:ascii="Arial" w:hAnsi="Arial" w:cs="Arial"/>
          <w:color w:val="555555"/>
          <w:sz w:val="20"/>
          <w:szCs w:val="20"/>
        </w:rPr>
        <w:t xml:space="preserve"> </w:t>
      </w:r>
    </w:p>
    <w:p w:rsidR="0071719D" w:rsidRDefault="0071719D" w:rsidP="00611DED">
      <w:pPr>
        <w:spacing w:line="360" w:lineRule="auto"/>
        <w:contextualSpacing/>
        <w:outlineLvl w:val="1"/>
        <w:rPr>
          <w:rFonts w:ascii="Arial" w:hAnsi="Arial" w:cs="Arial"/>
          <w:b/>
          <w:bCs/>
          <w:color w:val="000080"/>
          <w:kern w:val="36"/>
          <w:sz w:val="20"/>
          <w:szCs w:val="20"/>
        </w:rPr>
      </w:pPr>
    </w:p>
    <w:p w:rsidR="005E2CF0" w:rsidRDefault="0043071E" w:rsidP="0011049A">
      <w:pPr>
        <w:spacing w:line="360" w:lineRule="auto"/>
        <w:contextualSpacing/>
        <w:outlineLvl w:val="1"/>
        <w:rPr>
          <w:rFonts w:ascii="Arial" w:hAnsi="Arial" w:cs="Arial"/>
          <w:color w:val="555555"/>
          <w:sz w:val="20"/>
          <w:szCs w:val="20"/>
        </w:rPr>
      </w:pPr>
      <w:r>
        <w:rPr>
          <w:rFonts w:ascii="Arial" w:hAnsi="Arial" w:cs="Arial"/>
          <w:b/>
          <w:bCs/>
          <w:color w:val="000080"/>
          <w:kern w:val="36"/>
          <w:sz w:val="20"/>
          <w:szCs w:val="20"/>
        </w:rPr>
        <w:t xml:space="preserve">Note on </w:t>
      </w:r>
      <w:r w:rsidR="004668A2">
        <w:rPr>
          <w:rFonts w:ascii="Arial" w:hAnsi="Arial" w:cs="Arial"/>
          <w:b/>
          <w:bCs/>
          <w:color w:val="000080"/>
          <w:kern w:val="36"/>
          <w:sz w:val="20"/>
          <w:szCs w:val="20"/>
        </w:rPr>
        <w:t>f</w:t>
      </w:r>
      <w:r w:rsidR="003B57DD">
        <w:rPr>
          <w:rFonts w:ascii="Arial" w:hAnsi="Arial" w:cs="Arial"/>
          <w:b/>
          <w:bCs/>
          <w:color w:val="000080"/>
          <w:kern w:val="36"/>
          <w:sz w:val="20"/>
          <w:szCs w:val="20"/>
        </w:rPr>
        <w:t>unding</w:t>
      </w:r>
      <w:r w:rsidR="00764F99">
        <w:rPr>
          <w:rFonts w:ascii="Arial" w:hAnsi="Arial" w:cs="Arial"/>
          <w:b/>
          <w:bCs/>
          <w:color w:val="000080"/>
          <w:kern w:val="36"/>
          <w:sz w:val="20"/>
          <w:szCs w:val="20"/>
        </w:rPr>
        <w:t>:</w:t>
      </w:r>
      <w:r>
        <w:rPr>
          <w:rFonts w:ascii="Arial" w:hAnsi="Arial" w:cs="Arial"/>
          <w:b/>
          <w:bCs/>
          <w:color w:val="000080"/>
          <w:kern w:val="36"/>
          <w:sz w:val="20"/>
          <w:szCs w:val="20"/>
        </w:rPr>
        <w:t xml:space="preserve">  </w:t>
      </w:r>
    </w:p>
    <w:p w:rsidR="00764F99" w:rsidRDefault="005E2CF0" w:rsidP="0011049A">
      <w:pPr>
        <w:spacing w:line="360" w:lineRule="auto"/>
        <w:contextualSpacing/>
        <w:outlineLvl w:val="1"/>
        <w:rPr>
          <w:rFonts w:ascii="Arial" w:hAnsi="Arial" w:cs="Arial"/>
          <w:color w:val="555555"/>
          <w:sz w:val="20"/>
          <w:szCs w:val="20"/>
        </w:rPr>
      </w:pPr>
      <w:r>
        <w:rPr>
          <w:rFonts w:ascii="Arial" w:hAnsi="Arial" w:cs="Arial"/>
          <w:color w:val="555555"/>
          <w:sz w:val="20"/>
          <w:szCs w:val="20"/>
        </w:rPr>
        <w:t>F</w:t>
      </w:r>
      <w:r w:rsidRPr="005E2CF0">
        <w:rPr>
          <w:rFonts w:ascii="Arial" w:hAnsi="Arial" w:cs="Arial"/>
          <w:color w:val="555555"/>
          <w:sz w:val="20"/>
          <w:szCs w:val="20"/>
        </w:rPr>
        <w:t>unds are to be expended during the grant period</w:t>
      </w:r>
      <w:r w:rsidR="00FE0114">
        <w:rPr>
          <w:rFonts w:ascii="Arial" w:hAnsi="Arial" w:cs="Arial"/>
          <w:color w:val="555555"/>
          <w:sz w:val="20"/>
          <w:szCs w:val="20"/>
        </w:rPr>
        <w:t xml:space="preserve"> for authorized expenditures</w:t>
      </w:r>
      <w:r w:rsidRPr="005E2CF0">
        <w:rPr>
          <w:rFonts w:ascii="Arial" w:hAnsi="Arial" w:cs="Arial"/>
          <w:color w:val="555555"/>
          <w:sz w:val="20"/>
          <w:szCs w:val="20"/>
        </w:rPr>
        <w:t>. Budget deviations more than 10% must receive prior written approval from Extension Administration. Any unused funds are returned to Administration</w:t>
      </w:r>
      <w:r w:rsidR="003B57DD">
        <w:rPr>
          <w:rFonts w:ascii="Arial" w:hAnsi="Arial" w:cs="Arial"/>
          <w:color w:val="555555"/>
          <w:sz w:val="20"/>
          <w:szCs w:val="20"/>
        </w:rPr>
        <w:t>.</w:t>
      </w:r>
    </w:p>
    <w:p w:rsidR="003B57DD" w:rsidRDefault="003B57DD" w:rsidP="0011049A">
      <w:pPr>
        <w:spacing w:line="360" w:lineRule="auto"/>
        <w:contextualSpacing/>
        <w:outlineLvl w:val="1"/>
        <w:rPr>
          <w:rFonts w:ascii="Arial" w:hAnsi="Arial" w:cs="Arial"/>
          <w:color w:val="555555"/>
          <w:sz w:val="20"/>
          <w:szCs w:val="20"/>
        </w:rPr>
      </w:pPr>
    </w:p>
    <w:p w:rsidR="00A26500" w:rsidRDefault="00A26500" w:rsidP="0011049A">
      <w:pPr>
        <w:spacing w:line="360" w:lineRule="auto"/>
        <w:contextualSpacing/>
        <w:outlineLvl w:val="1"/>
        <w:rPr>
          <w:rFonts w:ascii="Arial" w:hAnsi="Arial" w:cs="Arial"/>
          <w:color w:val="555555"/>
          <w:sz w:val="20"/>
          <w:szCs w:val="20"/>
        </w:rPr>
      </w:pPr>
    </w:p>
    <w:p w:rsidR="00764F99" w:rsidRDefault="00764F99" w:rsidP="00611DED">
      <w:pPr>
        <w:spacing w:line="360" w:lineRule="auto"/>
        <w:contextualSpacing/>
        <w:jc w:val="both"/>
        <w:rPr>
          <w:rFonts w:ascii="Arial" w:hAnsi="Arial" w:cs="Arial"/>
          <w:color w:val="555555"/>
          <w:sz w:val="20"/>
          <w:szCs w:val="20"/>
        </w:rPr>
      </w:pPr>
    </w:p>
    <w:sectPr w:rsidR="00764F99" w:rsidSect="00353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C50"/>
    <w:multiLevelType w:val="hybridMultilevel"/>
    <w:tmpl w:val="AABCA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FE3DA4"/>
    <w:multiLevelType w:val="hybridMultilevel"/>
    <w:tmpl w:val="FC281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C9627C"/>
    <w:multiLevelType w:val="hybridMultilevel"/>
    <w:tmpl w:val="FBFA6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863A7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2DE86556"/>
    <w:multiLevelType w:val="multilevel"/>
    <w:tmpl w:val="130AD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337169"/>
    <w:multiLevelType w:val="multilevel"/>
    <w:tmpl w:val="113452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F726D9"/>
    <w:multiLevelType w:val="multilevel"/>
    <w:tmpl w:val="0ED8C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4F19C1"/>
    <w:multiLevelType w:val="multilevel"/>
    <w:tmpl w:val="781E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1371E4"/>
    <w:multiLevelType w:val="hybridMultilevel"/>
    <w:tmpl w:val="2422A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601819"/>
    <w:multiLevelType w:val="multilevel"/>
    <w:tmpl w:val="759A2B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236152"/>
    <w:multiLevelType w:val="hybridMultilevel"/>
    <w:tmpl w:val="B212CA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6"/>
  </w:num>
  <w:num w:numId="3">
    <w:abstractNumId w:val="9"/>
  </w:num>
  <w:num w:numId="4">
    <w:abstractNumId w:val="7"/>
  </w:num>
  <w:num w:numId="5">
    <w:abstractNumId w:val="5"/>
  </w:num>
  <w:num w:numId="6">
    <w:abstractNumId w:val="0"/>
  </w:num>
  <w:num w:numId="7">
    <w:abstractNumId w:val="10"/>
  </w:num>
  <w:num w:numId="8">
    <w:abstractNumId w:val="2"/>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6E"/>
    <w:rsid w:val="00014B01"/>
    <w:rsid w:val="00015285"/>
    <w:rsid w:val="00020ABE"/>
    <w:rsid w:val="00037990"/>
    <w:rsid w:val="000B2C7B"/>
    <w:rsid w:val="000B570B"/>
    <w:rsid w:val="0011049A"/>
    <w:rsid w:val="0014436D"/>
    <w:rsid w:val="0016292D"/>
    <w:rsid w:val="001845E7"/>
    <w:rsid w:val="001D646E"/>
    <w:rsid w:val="0021261D"/>
    <w:rsid w:val="00267A1D"/>
    <w:rsid w:val="002732F2"/>
    <w:rsid w:val="002846EF"/>
    <w:rsid w:val="002C435D"/>
    <w:rsid w:val="002E0A67"/>
    <w:rsid w:val="002E21D7"/>
    <w:rsid w:val="0030240A"/>
    <w:rsid w:val="003113B6"/>
    <w:rsid w:val="00344D52"/>
    <w:rsid w:val="00353467"/>
    <w:rsid w:val="00383912"/>
    <w:rsid w:val="003A32B0"/>
    <w:rsid w:val="003B57DD"/>
    <w:rsid w:val="003E6582"/>
    <w:rsid w:val="003F401C"/>
    <w:rsid w:val="0043071E"/>
    <w:rsid w:val="00433732"/>
    <w:rsid w:val="00447621"/>
    <w:rsid w:val="00452A36"/>
    <w:rsid w:val="0045664C"/>
    <w:rsid w:val="004668A2"/>
    <w:rsid w:val="004A4383"/>
    <w:rsid w:val="00500070"/>
    <w:rsid w:val="005036EF"/>
    <w:rsid w:val="00523F11"/>
    <w:rsid w:val="00562B47"/>
    <w:rsid w:val="00581F11"/>
    <w:rsid w:val="00587E8B"/>
    <w:rsid w:val="005B7466"/>
    <w:rsid w:val="005C7BE5"/>
    <w:rsid w:val="005E2CF0"/>
    <w:rsid w:val="005F5B87"/>
    <w:rsid w:val="006004E4"/>
    <w:rsid w:val="006075C6"/>
    <w:rsid w:val="00611571"/>
    <w:rsid w:val="00611DED"/>
    <w:rsid w:val="006244A2"/>
    <w:rsid w:val="006A523A"/>
    <w:rsid w:val="006C0D47"/>
    <w:rsid w:val="006C1020"/>
    <w:rsid w:val="006C135A"/>
    <w:rsid w:val="006C3E36"/>
    <w:rsid w:val="007056FE"/>
    <w:rsid w:val="00712662"/>
    <w:rsid w:val="007146D0"/>
    <w:rsid w:val="0071719D"/>
    <w:rsid w:val="00734105"/>
    <w:rsid w:val="00764F99"/>
    <w:rsid w:val="00774CC6"/>
    <w:rsid w:val="007B4688"/>
    <w:rsid w:val="007B7ED5"/>
    <w:rsid w:val="007C7902"/>
    <w:rsid w:val="007E57A0"/>
    <w:rsid w:val="008069B8"/>
    <w:rsid w:val="00811552"/>
    <w:rsid w:val="008147CD"/>
    <w:rsid w:val="0082350E"/>
    <w:rsid w:val="0084757C"/>
    <w:rsid w:val="008551E5"/>
    <w:rsid w:val="00872E94"/>
    <w:rsid w:val="00877189"/>
    <w:rsid w:val="008811C3"/>
    <w:rsid w:val="008B069B"/>
    <w:rsid w:val="008B3E79"/>
    <w:rsid w:val="008D15CF"/>
    <w:rsid w:val="008D6C4F"/>
    <w:rsid w:val="008F3180"/>
    <w:rsid w:val="00955A89"/>
    <w:rsid w:val="00966DA9"/>
    <w:rsid w:val="009713C1"/>
    <w:rsid w:val="009C6332"/>
    <w:rsid w:val="00A02515"/>
    <w:rsid w:val="00A03BE5"/>
    <w:rsid w:val="00A26500"/>
    <w:rsid w:val="00A816AB"/>
    <w:rsid w:val="00A8599F"/>
    <w:rsid w:val="00AB5ED7"/>
    <w:rsid w:val="00AB632F"/>
    <w:rsid w:val="00AC4CE9"/>
    <w:rsid w:val="00AD4650"/>
    <w:rsid w:val="00AE7DB8"/>
    <w:rsid w:val="00B3272A"/>
    <w:rsid w:val="00B35DAB"/>
    <w:rsid w:val="00B438D6"/>
    <w:rsid w:val="00B50549"/>
    <w:rsid w:val="00B8508E"/>
    <w:rsid w:val="00B96A28"/>
    <w:rsid w:val="00BA675E"/>
    <w:rsid w:val="00BB05FF"/>
    <w:rsid w:val="00BB53B3"/>
    <w:rsid w:val="00BC60B1"/>
    <w:rsid w:val="00BC632F"/>
    <w:rsid w:val="00BE360F"/>
    <w:rsid w:val="00BF15C0"/>
    <w:rsid w:val="00C20FF2"/>
    <w:rsid w:val="00C43CE4"/>
    <w:rsid w:val="00C44334"/>
    <w:rsid w:val="00C46586"/>
    <w:rsid w:val="00C537CD"/>
    <w:rsid w:val="00C71D58"/>
    <w:rsid w:val="00C803FC"/>
    <w:rsid w:val="00CB0ACE"/>
    <w:rsid w:val="00CF3DBA"/>
    <w:rsid w:val="00D46BCB"/>
    <w:rsid w:val="00E11A95"/>
    <w:rsid w:val="00E20385"/>
    <w:rsid w:val="00E439DA"/>
    <w:rsid w:val="00E52437"/>
    <w:rsid w:val="00E7333F"/>
    <w:rsid w:val="00E80AC9"/>
    <w:rsid w:val="00EA11A3"/>
    <w:rsid w:val="00F1586B"/>
    <w:rsid w:val="00F211C4"/>
    <w:rsid w:val="00F27E0E"/>
    <w:rsid w:val="00F30A34"/>
    <w:rsid w:val="00F42CAD"/>
    <w:rsid w:val="00F5004F"/>
    <w:rsid w:val="00F50142"/>
    <w:rsid w:val="00F6226E"/>
    <w:rsid w:val="00F75611"/>
    <w:rsid w:val="00FB2EC9"/>
    <w:rsid w:val="00FB5541"/>
    <w:rsid w:val="00FD0B9D"/>
    <w:rsid w:val="00FE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366E4"/>
  <w15:docId w15:val="{EFFFB130-2CF3-491C-ACDB-88943BA4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6226E"/>
    <w:rPr>
      <w:b/>
      <w:bCs/>
    </w:rPr>
  </w:style>
  <w:style w:type="paragraph" w:styleId="DocumentMap">
    <w:name w:val="Document Map"/>
    <w:basedOn w:val="Normal"/>
    <w:semiHidden/>
    <w:rsid w:val="006C1020"/>
    <w:pPr>
      <w:shd w:val="clear" w:color="auto" w:fill="000080"/>
    </w:pPr>
    <w:rPr>
      <w:rFonts w:ascii="Tahoma" w:hAnsi="Tahoma" w:cs="Tahoma"/>
      <w:sz w:val="20"/>
      <w:szCs w:val="20"/>
    </w:rPr>
  </w:style>
  <w:style w:type="paragraph" w:styleId="BalloonText">
    <w:name w:val="Balloon Text"/>
    <w:basedOn w:val="Normal"/>
    <w:semiHidden/>
    <w:rsid w:val="00BE360F"/>
    <w:rPr>
      <w:rFonts w:ascii="Tahoma" w:hAnsi="Tahoma" w:cs="Tahoma"/>
      <w:sz w:val="16"/>
      <w:szCs w:val="16"/>
    </w:rPr>
  </w:style>
  <w:style w:type="character" w:styleId="Hyperlink">
    <w:name w:val="Hyperlink"/>
    <w:unhideWhenUsed/>
    <w:rsid w:val="0011049A"/>
    <w:rPr>
      <w:color w:val="0000FF"/>
      <w:u w:val="single"/>
    </w:rPr>
  </w:style>
  <w:style w:type="paragraph" w:styleId="ListParagraph">
    <w:name w:val="List Paragraph"/>
    <w:basedOn w:val="Normal"/>
    <w:uiPriority w:val="34"/>
    <w:qFormat/>
    <w:rsid w:val="00A26500"/>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81498">
      <w:bodyDiv w:val="1"/>
      <w:marLeft w:val="0"/>
      <w:marRight w:val="0"/>
      <w:marTop w:val="0"/>
      <w:marBottom w:val="0"/>
      <w:divBdr>
        <w:top w:val="none" w:sz="0" w:space="0" w:color="auto"/>
        <w:left w:val="none" w:sz="0" w:space="0" w:color="auto"/>
        <w:bottom w:val="none" w:sz="0" w:space="0" w:color="auto"/>
        <w:right w:val="none" w:sz="0" w:space="0" w:color="auto"/>
      </w:divBdr>
    </w:div>
    <w:div w:id="1104956475">
      <w:bodyDiv w:val="1"/>
      <w:marLeft w:val="0"/>
      <w:marRight w:val="0"/>
      <w:marTop w:val="0"/>
      <w:marBottom w:val="0"/>
      <w:divBdr>
        <w:top w:val="none" w:sz="0" w:space="0" w:color="auto"/>
        <w:left w:val="none" w:sz="0" w:space="0" w:color="auto"/>
        <w:bottom w:val="none" w:sz="0" w:space="0" w:color="auto"/>
        <w:right w:val="none" w:sz="0" w:space="0" w:color="auto"/>
      </w:divBdr>
      <w:divsChild>
        <w:div w:id="1484856013">
          <w:marLeft w:val="0"/>
          <w:marRight w:val="0"/>
          <w:marTop w:val="0"/>
          <w:marBottom w:val="450"/>
          <w:divBdr>
            <w:top w:val="none" w:sz="0" w:space="0" w:color="auto"/>
            <w:left w:val="none" w:sz="0" w:space="0" w:color="auto"/>
            <w:bottom w:val="none" w:sz="0" w:space="0" w:color="auto"/>
            <w:right w:val="none" w:sz="0" w:space="0" w:color="auto"/>
          </w:divBdr>
          <w:divsChild>
            <w:div w:id="87507758">
              <w:marLeft w:val="0"/>
              <w:marRight w:val="0"/>
              <w:marTop w:val="0"/>
              <w:marBottom w:val="0"/>
              <w:divBdr>
                <w:top w:val="none" w:sz="0" w:space="0" w:color="auto"/>
                <w:left w:val="none" w:sz="0" w:space="0" w:color="auto"/>
                <w:bottom w:val="none" w:sz="0" w:space="0" w:color="auto"/>
                <w:right w:val="none" w:sz="0" w:space="0" w:color="auto"/>
              </w:divBdr>
              <w:divsChild>
                <w:div w:id="1150711006">
                  <w:marLeft w:val="60"/>
                  <w:marRight w:val="60"/>
                  <w:marTop w:val="0"/>
                  <w:marBottom w:val="0"/>
                  <w:divBdr>
                    <w:top w:val="none" w:sz="0" w:space="0" w:color="auto"/>
                    <w:left w:val="none" w:sz="0" w:space="0" w:color="auto"/>
                    <w:bottom w:val="none" w:sz="0" w:space="0" w:color="auto"/>
                    <w:right w:val="none" w:sz="0" w:space="0" w:color="auto"/>
                  </w:divBdr>
                  <w:divsChild>
                    <w:div w:id="20746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23760">
      <w:bodyDiv w:val="1"/>
      <w:marLeft w:val="0"/>
      <w:marRight w:val="0"/>
      <w:marTop w:val="0"/>
      <w:marBottom w:val="0"/>
      <w:divBdr>
        <w:top w:val="none" w:sz="0" w:space="0" w:color="auto"/>
        <w:left w:val="none" w:sz="0" w:space="0" w:color="auto"/>
        <w:bottom w:val="none" w:sz="0" w:space="0" w:color="auto"/>
        <w:right w:val="none" w:sz="0" w:space="0" w:color="auto"/>
      </w:divBdr>
      <w:divsChild>
        <w:div w:id="2146505484">
          <w:marLeft w:val="0"/>
          <w:marRight w:val="0"/>
          <w:marTop w:val="0"/>
          <w:marBottom w:val="450"/>
          <w:divBdr>
            <w:top w:val="none" w:sz="0" w:space="0" w:color="auto"/>
            <w:left w:val="none" w:sz="0" w:space="0" w:color="auto"/>
            <w:bottom w:val="none" w:sz="0" w:space="0" w:color="auto"/>
            <w:right w:val="none" w:sz="0" w:space="0" w:color="auto"/>
          </w:divBdr>
          <w:divsChild>
            <w:div w:id="789251289">
              <w:marLeft w:val="0"/>
              <w:marRight w:val="0"/>
              <w:marTop w:val="0"/>
              <w:marBottom w:val="0"/>
              <w:divBdr>
                <w:top w:val="none" w:sz="0" w:space="0" w:color="auto"/>
                <w:left w:val="none" w:sz="0" w:space="0" w:color="auto"/>
                <w:bottom w:val="none" w:sz="0" w:space="0" w:color="auto"/>
                <w:right w:val="none" w:sz="0" w:space="0" w:color="auto"/>
              </w:divBdr>
              <w:divsChild>
                <w:div w:id="200671490">
                  <w:marLeft w:val="60"/>
                  <w:marRight w:val="60"/>
                  <w:marTop w:val="0"/>
                  <w:marBottom w:val="0"/>
                  <w:divBdr>
                    <w:top w:val="none" w:sz="0" w:space="0" w:color="auto"/>
                    <w:left w:val="none" w:sz="0" w:space="0" w:color="auto"/>
                    <w:bottom w:val="none" w:sz="0" w:space="0" w:color="auto"/>
                    <w:right w:val="none" w:sz="0" w:space="0" w:color="auto"/>
                  </w:divBdr>
                  <w:divsChild>
                    <w:div w:id="11734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an.Edwards@u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CURI General Guidelines for 2007-2008</vt:lpstr>
    </vt:vector>
  </TitlesOfParts>
  <Company>USU Extension</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CURI General Guidelines for 2007-2008</dc:title>
  <dc:subject/>
  <dc:creator>Jill Smith</dc:creator>
  <cp:keywords/>
  <cp:lastModifiedBy>Brian Higginbotham</cp:lastModifiedBy>
  <cp:revision>5</cp:revision>
  <cp:lastPrinted>2016-04-28T21:19:00Z</cp:lastPrinted>
  <dcterms:created xsi:type="dcterms:W3CDTF">2016-11-04T22:21:00Z</dcterms:created>
  <dcterms:modified xsi:type="dcterms:W3CDTF">2016-11-07T20:26:00Z</dcterms:modified>
</cp:coreProperties>
</file>