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35116" w14:textId="04E876C4" w:rsidR="00C55C1B" w:rsidRDefault="00B206DD" w:rsidP="00DF4734">
      <w:pPr>
        <w:spacing w:after="0"/>
        <w:jc w:val="center"/>
      </w:pPr>
      <w:r>
        <w:t>Policies and Procedures for Distribution of Administrative Travel Funds Through</w:t>
      </w:r>
    </w:p>
    <w:p w14:paraId="3C862F97" w14:textId="510AEC86" w:rsidR="00B206DD" w:rsidRDefault="00B206DD" w:rsidP="00DF4734">
      <w:pPr>
        <w:spacing w:after="0"/>
        <w:jc w:val="center"/>
      </w:pPr>
      <w:r>
        <w:t>The Utah Association of County Agricultural Agents</w:t>
      </w:r>
    </w:p>
    <w:p w14:paraId="2B20B1B7" w14:textId="77777777" w:rsidR="00DF4734" w:rsidRDefault="00DF4734" w:rsidP="00DF4734">
      <w:pPr>
        <w:spacing w:after="0"/>
        <w:jc w:val="center"/>
      </w:pPr>
    </w:p>
    <w:p w14:paraId="627860B1" w14:textId="48AAAB44" w:rsidR="006F094B" w:rsidRDefault="006F094B" w:rsidP="00DF4734">
      <w:pPr>
        <w:ind w:firstLine="360"/>
      </w:pPr>
      <w:r>
        <w:t xml:space="preserve">A total of $2500.00 is allocated to the UACAA by Utah State University Extension administration for purposes of assisting Association leadership with travel </w:t>
      </w:r>
      <w:proofErr w:type="gramStart"/>
      <w:r>
        <w:t>in the course of</w:t>
      </w:r>
      <w:proofErr w:type="gramEnd"/>
      <w:r>
        <w:t xml:space="preserve"> conducting Association business.  These funds shall be disbursed annually as follows:</w:t>
      </w:r>
    </w:p>
    <w:p w14:paraId="5679299E" w14:textId="0D316E4E" w:rsidR="006F094B" w:rsidRDefault="006F094B" w:rsidP="006F094B">
      <w:pPr>
        <w:pStyle w:val="ListParagraph"/>
        <w:numPr>
          <w:ilvl w:val="0"/>
          <w:numId w:val="2"/>
        </w:numPr>
      </w:pPr>
      <w:r>
        <w:t>$600.00 to the UACAA President to attend the PILD Conference in Washington, D.C.</w:t>
      </w:r>
    </w:p>
    <w:p w14:paraId="3C615624" w14:textId="648B7FA3" w:rsidR="006F094B" w:rsidRDefault="006F094B" w:rsidP="006F094B">
      <w:pPr>
        <w:pStyle w:val="ListParagraph"/>
        <w:numPr>
          <w:ilvl w:val="0"/>
          <w:numId w:val="2"/>
        </w:numPr>
      </w:pPr>
      <w:r>
        <w:t>$400.00 to the UACAA Vice President to attend the Western JCEP meetings.</w:t>
      </w:r>
    </w:p>
    <w:p w14:paraId="56AC8D92" w14:textId="13950624" w:rsidR="006F094B" w:rsidRDefault="006F094B" w:rsidP="006F094B">
      <w:pPr>
        <w:pStyle w:val="ListParagraph"/>
        <w:numPr>
          <w:ilvl w:val="0"/>
          <w:numId w:val="2"/>
        </w:numPr>
      </w:pPr>
      <w:r>
        <w:t>$400.00 to the Distinguished Service Award winner to attend the NACAA AM/PIC.</w:t>
      </w:r>
    </w:p>
    <w:p w14:paraId="1A7CDBC3" w14:textId="741C3676" w:rsidR="006F094B" w:rsidRDefault="006F094B" w:rsidP="006F094B">
      <w:pPr>
        <w:pStyle w:val="ListParagraph"/>
        <w:numPr>
          <w:ilvl w:val="0"/>
          <w:numId w:val="2"/>
        </w:numPr>
      </w:pPr>
      <w:r>
        <w:t>$400.00 to the Achievement Award winner to attend the NACAA AM/PIC.</w:t>
      </w:r>
    </w:p>
    <w:p w14:paraId="79624C3E" w14:textId="0B8F87BB" w:rsidR="006F094B" w:rsidRDefault="00DF4734" w:rsidP="006F094B">
      <w:pPr>
        <w:pStyle w:val="ListParagraph"/>
        <w:numPr>
          <w:ilvl w:val="0"/>
          <w:numId w:val="2"/>
        </w:numPr>
      </w:pPr>
      <w:r>
        <w:t>$350.00 to the UACAA Vice President (voting delegate) to attend the NACAA AM/PIC.</w:t>
      </w:r>
    </w:p>
    <w:p w14:paraId="1C56CFF3" w14:textId="35462129" w:rsidR="00DF4734" w:rsidRDefault="00DF4734" w:rsidP="006F094B">
      <w:pPr>
        <w:pStyle w:val="ListParagraph"/>
        <w:numPr>
          <w:ilvl w:val="0"/>
          <w:numId w:val="2"/>
        </w:numPr>
      </w:pPr>
      <w:r>
        <w:t>$350.00 to the UACAA President to attend the NACAA AM/PIC.</w:t>
      </w:r>
    </w:p>
    <w:p w14:paraId="337BFEC3" w14:textId="0284028C" w:rsidR="00DF4734" w:rsidRDefault="00DF4734" w:rsidP="00DF4734">
      <w:pPr>
        <w:ind w:firstLine="360"/>
      </w:pPr>
      <w:r>
        <w:t xml:space="preserve">These funds shall be distributed to the </w:t>
      </w:r>
      <w:proofErr w:type="gramStart"/>
      <w:r>
        <w:t>above named</w:t>
      </w:r>
      <w:proofErr w:type="gramEnd"/>
      <w:r>
        <w:t xml:space="preserve"> recipients by using a USU Travel Authorization form and charging the specified amount to account number 4-26050. Once the TA has been completed it must be submitted to the UACAA Treasurer who will forward it onto central administration for processing.</w:t>
      </w:r>
    </w:p>
    <w:p w14:paraId="1D626497" w14:textId="125034DE" w:rsidR="00DF4734" w:rsidRDefault="00DF4734" w:rsidP="00A3765F">
      <w:pPr>
        <w:ind w:firstLine="360"/>
      </w:pPr>
      <w:r>
        <w:t>DSA and AA winners will receive a copy of these policies and procedures to know how much to</w:t>
      </w:r>
      <w:r w:rsidR="00A3765F">
        <w:t xml:space="preserve"> </w:t>
      </w:r>
      <w:r>
        <w:t>request on the TA.</w:t>
      </w:r>
    </w:p>
    <w:p w14:paraId="2A08D66E" w14:textId="30171320" w:rsidR="00A3765F" w:rsidRDefault="00A3765F" w:rsidP="00A3765F">
      <w:pPr>
        <w:ind w:firstLine="360"/>
      </w:pPr>
    </w:p>
    <w:p w14:paraId="37D9BF34" w14:textId="77777777" w:rsidR="00A3765F" w:rsidRDefault="00A3765F" w:rsidP="00A3765F">
      <w:pPr>
        <w:ind w:firstLine="360"/>
      </w:pPr>
      <w:bookmarkStart w:id="0" w:name="_GoBack"/>
      <w:bookmarkEnd w:id="0"/>
    </w:p>
    <w:sectPr w:rsidR="00A37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4BCC"/>
    <w:multiLevelType w:val="hybridMultilevel"/>
    <w:tmpl w:val="5E22C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ACD"/>
    <w:multiLevelType w:val="hybridMultilevel"/>
    <w:tmpl w:val="7F16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F3"/>
    <w:rsid w:val="006F094B"/>
    <w:rsid w:val="008B6239"/>
    <w:rsid w:val="00A3765F"/>
    <w:rsid w:val="00B206DD"/>
    <w:rsid w:val="00CA7911"/>
    <w:rsid w:val="00DF4734"/>
    <w:rsid w:val="00E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9825D"/>
  <w15:chartTrackingRefBased/>
  <w15:docId w15:val="{50FEBE38-4EFD-4326-A652-ACBE02CD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Ginger,Natalie</dc:creator>
  <cp:keywords/>
  <dc:description/>
  <cp:lastModifiedBy>Ginger,Natalie</cp:lastModifiedBy>
  <cp:revision>4</cp:revision>
  <dcterms:created xsi:type="dcterms:W3CDTF">2018-04-09T19:02:00Z</dcterms:created>
  <dcterms:modified xsi:type="dcterms:W3CDTF">2018-04-09T19:27:00Z</dcterms:modified>
</cp:coreProperties>
</file>