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539B" w14:textId="2BFABD98" w:rsidR="00BE02FB" w:rsidRPr="006F419B" w:rsidRDefault="00BE02FB">
      <w:pPr>
        <w:rPr>
          <w:i/>
          <w:sz w:val="28"/>
          <w:szCs w:val="28"/>
        </w:rPr>
      </w:pPr>
      <w:r w:rsidRPr="006F419B">
        <w:rPr>
          <w:sz w:val="28"/>
          <w:szCs w:val="28"/>
        </w:rPr>
        <w:t xml:space="preserve">Tier 2 </w:t>
      </w:r>
      <w:r w:rsidR="00CA6AFC" w:rsidRPr="006F419B">
        <w:rPr>
          <w:sz w:val="28"/>
          <w:szCs w:val="28"/>
        </w:rPr>
        <w:t>Sampling Instructions</w:t>
      </w:r>
      <w:r w:rsidRPr="006F419B">
        <w:rPr>
          <w:sz w:val="28"/>
          <w:szCs w:val="28"/>
        </w:rPr>
        <w:t xml:space="preserve"> – </w:t>
      </w:r>
      <w:r w:rsidRPr="006F419B">
        <w:rPr>
          <w:i/>
          <w:sz w:val="28"/>
          <w:szCs w:val="28"/>
        </w:rPr>
        <w:t>S</w:t>
      </w:r>
      <w:r w:rsidR="003500F3">
        <w:rPr>
          <w:i/>
          <w:sz w:val="28"/>
          <w:szCs w:val="28"/>
        </w:rPr>
        <w:t>tream Flow</w:t>
      </w:r>
    </w:p>
    <w:p w14:paraId="0F9C6944" w14:textId="538C2A0D" w:rsidR="003F7835" w:rsidRDefault="003500F3" w:rsidP="003F7835">
      <w:pPr>
        <w:rPr>
          <w:b/>
        </w:rPr>
      </w:pPr>
      <w:r>
        <w:t>Flow measurements tell us the amount of water that is flowing past a specific point in a stream at a given time.</w:t>
      </w:r>
      <w:r w:rsidR="00F34F30">
        <w:t xml:space="preserve"> </w:t>
      </w:r>
      <w:r w:rsidR="00A93FE7">
        <w:t xml:space="preserve"> I</w:t>
      </w:r>
      <w:r>
        <w:t>rrigation withdrawals, precipitation, season</w:t>
      </w:r>
      <w:r w:rsidR="003F7835">
        <w:t>, stream shape</w:t>
      </w:r>
      <w:r>
        <w:t xml:space="preserve"> and local groundwater conditions</w:t>
      </w:r>
      <w:r w:rsidR="00A93FE7">
        <w:t xml:space="preserve"> are some ways flow vary</w:t>
      </w:r>
      <w:r>
        <w:t xml:space="preserve">.  Flow is typically recorded in cubic feet per second </w:t>
      </w:r>
      <w:r w:rsidR="00F34F30">
        <w:t>(</w:t>
      </w:r>
      <w:proofErr w:type="spellStart"/>
      <w:r w:rsidR="00F34F30">
        <w:t>cfs</w:t>
      </w:r>
      <w:proofErr w:type="spellEnd"/>
      <w:r w:rsidR="00F34F30">
        <w:t>) or cubic meters/second (</w:t>
      </w:r>
      <w:proofErr w:type="spellStart"/>
      <w:r w:rsidR="00F34F30">
        <w:t>cms</w:t>
      </w:r>
      <w:proofErr w:type="spellEnd"/>
      <w:r w:rsidR="00F34F30">
        <w:t>)</w:t>
      </w:r>
      <w:r>
        <w:t xml:space="preserve">. Flow measurements are performed for natural (rivers, streams) and engineered (outfalls, ditches, canals) surface water bodies. </w:t>
      </w:r>
    </w:p>
    <w:p w14:paraId="09F217D5" w14:textId="58A7F191" w:rsidR="003F7835" w:rsidRDefault="003F7835" w:rsidP="003F7835">
      <w:pPr>
        <w:rPr>
          <w:b/>
        </w:rPr>
      </w:pPr>
      <w:r>
        <w:rPr>
          <w:b/>
        </w:rPr>
        <w:t xml:space="preserve">Stream flow measurements for our purposes </w:t>
      </w:r>
      <w:r w:rsidR="00A93FE7">
        <w:rPr>
          <w:b/>
        </w:rPr>
        <w:t xml:space="preserve">of assessment are to </w:t>
      </w:r>
      <w:r>
        <w:rPr>
          <w:b/>
        </w:rPr>
        <w:t xml:space="preserve">determine pollutant loads, characterize water quality conditions and the effect of hydrologic conditions on aquatic life.  </w:t>
      </w:r>
    </w:p>
    <w:p w14:paraId="52177F06" w14:textId="2AC92722" w:rsidR="005018FB" w:rsidRDefault="005018FB" w:rsidP="003F7835">
      <w:r>
        <w:t xml:space="preserve">Flow </w:t>
      </w:r>
      <w:r w:rsidR="00A93FE7">
        <w:t>is often measured</w:t>
      </w:r>
      <w:r>
        <w:t xml:space="preserve"> while wading, h</w:t>
      </w:r>
      <w:r w:rsidR="00A93FE7">
        <w:t>owever when unsafe, it may be done from</w:t>
      </w:r>
      <w:r>
        <w:t xml:space="preserve"> bridges, especially in deep or high-flow areas.  While the tools used to measure water flow vary, the general principle remains the same. Familiarity with the different procedures associated with the use of a wading rod (e.g. Marsh-</w:t>
      </w:r>
      <w:proofErr w:type="spellStart"/>
      <w:r>
        <w:t>McBirney</w:t>
      </w:r>
      <w:proofErr w:type="spellEnd"/>
      <w:r>
        <w:t xml:space="preserve"> or </w:t>
      </w:r>
      <w:proofErr w:type="spellStart"/>
      <w:r>
        <w:t>MagnaRod</w:t>
      </w:r>
      <w:proofErr w:type="spellEnd"/>
      <w:r>
        <w:t xml:space="preserve">) or flow probe (e.g. Global Water Flow Probe) will lend itself to other methods.  </w:t>
      </w:r>
    </w:p>
    <w:p w14:paraId="5895CC3D" w14:textId="77777777" w:rsidR="005018FB" w:rsidRDefault="005018FB" w:rsidP="003500F3">
      <w:pPr>
        <w:spacing w:after="0"/>
        <w:rPr>
          <w:i/>
          <w:sz w:val="24"/>
        </w:rPr>
      </w:pPr>
    </w:p>
    <w:p w14:paraId="275493B4" w14:textId="2937F224" w:rsidR="005018FB" w:rsidRPr="005018FB" w:rsidRDefault="005018FB" w:rsidP="003500F3">
      <w:pPr>
        <w:spacing w:after="0"/>
        <w:rPr>
          <w:i/>
          <w:sz w:val="28"/>
        </w:rPr>
      </w:pPr>
      <w:r w:rsidRPr="005018FB">
        <w:rPr>
          <w:i/>
          <w:sz w:val="28"/>
        </w:rPr>
        <w:t>Instructions:</w:t>
      </w:r>
    </w:p>
    <w:p w14:paraId="0D1F86E9" w14:textId="77777777" w:rsidR="00C245B9" w:rsidRDefault="00C245B9" w:rsidP="003500F3">
      <w:pPr>
        <w:spacing w:after="0"/>
        <w:rPr>
          <w:b/>
          <w:i/>
          <w:sz w:val="24"/>
        </w:rPr>
      </w:pPr>
    </w:p>
    <w:p w14:paraId="4B4241BA" w14:textId="77777777" w:rsidR="00A47495" w:rsidRDefault="00A47495" w:rsidP="003500F3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General Principles:</w:t>
      </w:r>
    </w:p>
    <w:p w14:paraId="76108F86" w14:textId="7CBB4F74" w:rsidR="00B24C9F" w:rsidRDefault="009F7E3F" w:rsidP="003500F3">
      <w:pPr>
        <w:spacing w:after="0"/>
        <w:rPr>
          <w:sz w:val="24"/>
        </w:rPr>
      </w:pPr>
      <w:r w:rsidRPr="005018FB">
        <w:rPr>
          <w:sz w:val="24"/>
        </w:rPr>
        <w:t xml:space="preserve">To determine flow in a stream you </w:t>
      </w:r>
      <w:r w:rsidR="00B24C9F">
        <w:rPr>
          <w:sz w:val="24"/>
        </w:rPr>
        <w:t xml:space="preserve">must know the stream’s average velocity (feet per second) and </w:t>
      </w:r>
      <w:r w:rsidR="00A93FE7">
        <w:rPr>
          <w:sz w:val="24"/>
        </w:rPr>
        <w:t>the</w:t>
      </w:r>
      <w:r w:rsidR="00B24C9F">
        <w:rPr>
          <w:sz w:val="24"/>
        </w:rPr>
        <w:t xml:space="preserve"> cross sectional area (square feet).  These are multiplied, which gives you flow. </w:t>
      </w:r>
      <w:r w:rsidR="005018FB">
        <w:rPr>
          <w:sz w:val="24"/>
        </w:rPr>
        <w:t xml:space="preserve">        </w:t>
      </w:r>
      <w:r w:rsidR="00B24C9F">
        <w:rPr>
          <w:sz w:val="24"/>
        </w:rPr>
        <w:t xml:space="preserve"> </w:t>
      </w:r>
      <w:r w:rsidR="006F7674">
        <w:rPr>
          <w:sz w:val="24"/>
        </w:rPr>
        <w:t>(</w:t>
      </w:r>
      <w:proofErr w:type="gramStart"/>
      <w:r w:rsidR="006F7674">
        <w:rPr>
          <w:sz w:val="24"/>
        </w:rPr>
        <w:t>velocity*</w:t>
      </w:r>
      <w:proofErr w:type="gramEnd"/>
      <w:r w:rsidR="006F7674">
        <w:rPr>
          <w:sz w:val="24"/>
        </w:rPr>
        <w:t xml:space="preserve">width*depth) or </w:t>
      </w:r>
      <w:r w:rsidR="00B24C9F" w:rsidRPr="00162E38">
        <w:rPr>
          <w:sz w:val="24"/>
        </w:rPr>
        <w:t>(</w:t>
      </w:r>
      <w:proofErr w:type="spellStart"/>
      <w:r w:rsidR="00B24C9F" w:rsidRPr="00162E38">
        <w:rPr>
          <w:sz w:val="24"/>
        </w:rPr>
        <w:t>ft</w:t>
      </w:r>
      <w:proofErr w:type="spellEnd"/>
      <w:r w:rsidR="00B24C9F" w:rsidRPr="00162E38">
        <w:rPr>
          <w:sz w:val="24"/>
        </w:rPr>
        <w:t xml:space="preserve">/sec * </w:t>
      </w:r>
      <w:proofErr w:type="spellStart"/>
      <w:r w:rsidR="00B24C9F" w:rsidRPr="00162E38">
        <w:rPr>
          <w:sz w:val="24"/>
        </w:rPr>
        <w:t>ft</w:t>
      </w:r>
      <w:proofErr w:type="spellEnd"/>
      <w:r w:rsidR="00B24C9F" w:rsidRPr="00162E38">
        <w:rPr>
          <w:sz w:val="24"/>
        </w:rPr>
        <w:t xml:space="preserve"> </w:t>
      </w:r>
      <w:r w:rsidR="006F7674">
        <w:rPr>
          <w:sz w:val="24"/>
        </w:rPr>
        <w:t xml:space="preserve">* </w:t>
      </w:r>
      <w:proofErr w:type="spellStart"/>
      <w:r w:rsidR="006F7674">
        <w:rPr>
          <w:sz w:val="24"/>
        </w:rPr>
        <w:t>ft</w:t>
      </w:r>
      <w:proofErr w:type="spellEnd"/>
      <w:r w:rsidR="006F7674">
        <w:rPr>
          <w:sz w:val="24"/>
        </w:rPr>
        <w:t xml:space="preserve"> </w:t>
      </w:r>
      <w:r w:rsidR="00B24C9F" w:rsidRPr="00162E38">
        <w:rPr>
          <w:sz w:val="24"/>
        </w:rPr>
        <w:t>= ft</w:t>
      </w:r>
      <w:r w:rsidR="00B24C9F" w:rsidRPr="00162E38">
        <w:rPr>
          <w:sz w:val="24"/>
          <w:vertAlign w:val="superscript"/>
        </w:rPr>
        <w:t>3</w:t>
      </w:r>
      <w:r w:rsidR="00B24C9F" w:rsidRPr="00162E38">
        <w:rPr>
          <w:sz w:val="24"/>
        </w:rPr>
        <w:t>/sec or CFS)</w:t>
      </w:r>
      <w:r w:rsidR="00B24C9F">
        <w:rPr>
          <w:sz w:val="24"/>
        </w:rPr>
        <w:t xml:space="preserve">. </w:t>
      </w:r>
    </w:p>
    <w:p w14:paraId="79E41BB2" w14:textId="212CC8BB" w:rsidR="00B24C9F" w:rsidRDefault="00A93FE7" w:rsidP="003500F3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F9429E4" wp14:editId="35C893BE">
            <wp:simplePos x="0" y="0"/>
            <wp:positionH relativeFrom="margin">
              <wp:posOffset>2371725</wp:posOffset>
            </wp:positionH>
            <wp:positionV relativeFrom="paragraph">
              <wp:posOffset>81915</wp:posOffset>
            </wp:positionV>
            <wp:extent cx="357124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431" y="21289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575C0" w14:textId="77777777" w:rsidR="007E03B5" w:rsidRDefault="007E03B5" w:rsidP="007E03B5">
      <w:pPr>
        <w:spacing w:after="0"/>
        <w:rPr>
          <w:sz w:val="24"/>
        </w:rPr>
      </w:pPr>
      <w:r>
        <w:rPr>
          <w:sz w:val="24"/>
        </w:rPr>
        <w:t>Velocity</w:t>
      </w:r>
      <w:r w:rsidR="00B24C9F">
        <w:rPr>
          <w:sz w:val="24"/>
        </w:rPr>
        <w:t xml:space="preserve"> and depth vary across the stream, </w:t>
      </w:r>
      <w:r>
        <w:rPr>
          <w:sz w:val="24"/>
        </w:rPr>
        <w:t xml:space="preserve">so </w:t>
      </w:r>
      <w:r w:rsidR="00B24C9F">
        <w:rPr>
          <w:sz w:val="24"/>
        </w:rPr>
        <w:t xml:space="preserve">you will take a series of </w:t>
      </w:r>
      <w:r>
        <w:rPr>
          <w:sz w:val="24"/>
        </w:rPr>
        <w:t xml:space="preserve">measurements, depending on the size of the stream </w:t>
      </w:r>
      <w:r w:rsidR="00A93FE7">
        <w:rPr>
          <w:sz w:val="24"/>
        </w:rPr>
        <w:t>(see “conducting a measurement”)</w:t>
      </w:r>
      <w:r w:rsidR="009F2F31">
        <w:rPr>
          <w:sz w:val="24"/>
        </w:rPr>
        <w:t xml:space="preserve">.  </w:t>
      </w:r>
      <w:r w:rsidR="00A93FE7" w:rsidRPr="007E03B5">
        <w:rPr>
          <w:sz w:val="24"/>
        </w:rPr>
        <w:t>M</w:t>
      </w:r>
      <w:r w:rsidR="009F2F31" w:rsidRPr="007E03B5">
        <w:rPr>
          <w:sz w:val="24"/>
        </w:rPr>
        <w:t xml:space="preserve">easurements should be at least 0.3 feet apart.  </w:t>
      </w:r>
    </w:p>
    <w:p w14:paraId="338EC6CC" w14:textId="321E313D" w:rsidR="00C245B9" w:rsidRPr="007E03B5" w:rsidRDefault="00C245B9" w:rsidP="007E03B5">
      <w:pPr>
        <w:spacing w:after="0"/>
        <w:rPr>
          <w:sz w:val="24"/>
        </w:rPr>
      </w:pPr>
    </w:p>
    <w:p w14:paraId="5B34CB51" w14:textId="77777777" w:rsidR="007E03B5" w:rsidRDefault="007E03B5" w:rsidP="00B24C9F">
      <w:pPr>
        <w:spacing w:after="0"/>
        <w:rPr>
          <w:sz w:val="24"/>
        </w:rPr>
      </w:pPr>
    </w:p>
    <w:p w14:paraId="42214B77" w14:textId="77777777" w:rsidR="007E03B5" w:rsidRDefault="007E03B5" w:rsidP="00B24C9F">
      <w:pPr>
        <w:spacing w:after="0"/>
        <w:rPr>
          <w:sz w:val="24"/>
        </w:rPr>
      </w:pPr>
    </w:p>
    <w:p w14:paraId="529E1D04" w14:textId="58DF49BD" w:rsidR="009F2F31" w:rsidRDefault="007E03B5" w:rsidP="00B24C9F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8888157" wp14:editId="6AD8C0AE">
            <wp:simplePos x="0" y="0"/>
            <wp:positionH relativeFrom="margin">
              <wp:posOffset>3256915</wp:posOffset>
            </wp:positionH>
            <wp:positionV relativeFrom="paragraph">
              <wp:posOffset>163830</wp:posOffset>
            </wp:positionV>
            <wp:extent cx="251460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436" y="21339"/>
                <wp:lineTo x="214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C9F" w:rsidRPr="00162E38">
        <w:rPr>
          <w:sz w:val="24"/>
        </w:rPr>
        <w:t xml:space="preserve">Average velocity in a </w:t>
      </w:r>
      <w:proofErr w:type="spellStart"/>
      <w:r w:rsidR="00B24C9F" w:rsidRPr="00162E38">
        <w:rPr>
          <w:sz w:val="24"/>
        </w:rPr>
        <w:t>wadable</w:t>
      </w:r>
      <w:proofErr w:type="spellEnd"/>
      <w:r w:rsidR="00B24C9F" w:rsidRPr="00162E38">
        <w:rPr>
          <w:sz w:val="24"/>
        </w:rPr>
        <w:t xml:space="preserve"> stream is</w:t>
      </w:r>
      <w:r w:rsidR="006F7674">
        <w:rPr>
          <w:sz w:val="24"/>
        </w:rPr>
        <w:t xml:space="preserve"> located at</w:t>
      </w:r>
      <w:r w:rsidR="00B24C9F" w:rsidRPr="00162E38">
        <w:rPr>
          <w:sz w:val="24"/>
        </w:rPr>
        <w:t xml:space="preserve"> 0.6 times</w:t>
      </w:r>
      <w:r w:rsidR="00A93FE7">
        <w:rPr>
          <w:sz w:val="24"/>
        </w:rPr>
        <w:t xml:space="preserve"> the total depth at any site </w:t>
      </w:r>
      <w:r w:rsidR="00B24C9F" w:rsidRPr="00162E38">
        <w:rPr>
          <w:sz w:val="24"/>
        </w:rPr>
        <w:t xml:space="preserve">measured from the top </w:t>
      </w:r>
      <w:r w:rsidR="00A93FE7">
        <w:rPr>
          <w:sz w:val="24"/>
        </w:rPr>
        <w:t>(see</w:t>
      </w:r>
      <w:r w:rsidR="00B24C9F" w:rsidRPr="00162E38">
        <w:rPr>
          <w:sz w:val="24"/>
        </w:rPr>
        <w:t xml:space="preserve"> figure).    </w:t>
      </w:r>
    </w:p>
    <w:p w14:paraId="2B471329" w14:textId="07BC2B8C" w:rsidR="009F2F31" w:rsidRPr="001576D2" w:rsidRDefault="00B24C9F" w:rsidP="001576D2">
      <w:pPr>
        <w:pStyle w:val="ListParagraph"/>
        <w:numPr>
          <w:ilvl w:val="0"/>
          <w:numId w:val="10"/>
        </w:numPr>
        <w:spacing w:after="0"/>
        <w:rPr>
          <w:sz w:val="24"/>
        </w:rPr>
      </w:pPr>
      <w:r w:rsidRPr="001576D2">
        <w:rPr>
          <w:sz w:val="24"/>
        </w:rPr>
        <w:t xml:space="preserve">Wading rods will automatically put your velocity meter at this depth.  </w:t>
      </w:r>
    </w:p>
    <w:p w14:paraId="39641546" w14:textId="67A2A582" w:rsidR="00C83071" w:rsidRPr="00C245B9" w:rsidRDefault="00B24C9F" w:rsidP="00C245B9">
      <w:pPr>
        <w:pStyle w:val="ListParagraph"/>
        <w:numPr>
          <w:ilvl w:val="0"/>
          <w:numId w:val="10"/>
        </w:numPr>
        <w:spacing w:after="0"/>
        <w:rPr>
          <w:sz w:val="24"/>
        </w:rPr>
      </w:pPr>
      <w:r w:rsidRPr="00C245B9">
        <w:rPr>
          <w:sz w:val="24"/>
        </w:rPr>
        <w:t>The Globe velocity meter</w:t>
      </w:r>
      <w:r w:rsidR="00A93FE7">
        <w:rPr>
          <w:sz w:val="24"/>
        </w:rPr>
        <w:t xml:space="preserve"> </w:t>
      </w:r>
      <w:r w:rsidRPr="00C245B9">
        <w:rPr>
          <w:sz w:val="24"/>
        </w:rPr>
        <w:t>automatically calculates an average velocity.</w:t>
      </w:r>
    </w:p>
    <w:p w14:paraId="4F90ED8E" w14:textId="77777777" w:rsidR="00C83071" w:rsidRDefault="00C83071" w:rsidP="009F2F31">
      <w:pPr>
        <w:spacing w:after="0"/>
        <w:rPr>
          <w:b/>
          <w:i/>
          <w:sz w:val="16"/>
          <w:szCs w:val="16"/>
        </w:rPr>
      </w:pPr>
    </w:p>
    <w:p w14:paraId="05F6333C" w14:textId="77777777" w:rsidR="00C83071" w:rsidRDefault="00C83071" w:rsidP="009F2F31">
      <w:pPr>
        <w:spacing w:after="0"/>
        <w:rPr>
          <w:b/>
          <w:i/>
          <w:sz w:val="16"/>
          <w:szCs w:val="16"/>
        </w:rPr>
      </w:pPr>
    </w:p>
    <w:p w14:paraId="5A60908B" w14:textId="77777777" w:rsidR="007E03B5" w:rsidRDefault="007E03B5" w:rsidP="00C83071">
      <w:pPr>
        <w:spacing w:after="0"/>
        <w:rPr>
          <w:sz w:val="24"/>
        </w:rPr>
      </w:pPr>
    </w:p>
    <w:p w14:paraId="5595558C" w14:textId="79A8D145" w:rsidR="007E03B5" w:rsidRDefault="007E03B5" w:rsidP="00C83071">
      <w:pPr>
        <w:spacing w:after="0"/>
        <w:rPr>
          <w:sz w:val="24"/>
        </w:rPr>
      </w:pPr>
    </w:p>
    <w:p w14:paraId="4F432E41" w14:textId="75E4B3F9" w:rsidR="00C83071" w:rsidRDefault="00C83071" w:rsidP="00C83071">
      <w:pPr>
        <w:spacing w:after="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C3E2202" wp14:editId="1864B931">
            <wp:simplePos x="0" y="0"/>
            <wp:positionH relativeFrom="margin">
              <wp:posOffset>3038475</wp:posOffset>
            </wp:positionH>
            <wp:positionV relativeFrom="paragraph">
              <wp:posOffset>116205</wp:posOffset>
            </wp:positionV>
            <wp:extent cx="2793365" cy="161925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B5">
        <w:rPr>
          <w:sz w:val="24"/>
        </w:rPr>
        <w:t>To c</w:t>
      </w:r>
      <w:r>
        <w:rPr>
          <w:sz w:val="24"/>
        </w:rPr>
        <w:t>alculate</w:t>
      </w:r>
      <w:r w:rsidR="007E03B5">
        <w:rPr>
          <w:sz w:val="24"/>
        </w:rPr>
        <w:t xml:space="preserve"> total flow, just add up all the flows for the smaller cross sectional areas (boxes)</w:t>
      </w:r>
      <w:r>
        <w:rPr>
          <w:sz w:val="24"/>
        </w:rPr>
        <w:t xml:space="preserve"> using the mid-point method (see figure).</w:t>
      </w:r>
    </w:p>
    <w:p w14:paraId="73D9A827" w14:textId="6EE039EC" w:rsidR="00C83071" w:rsidRDefault="00C83071" w:rsidP="00C83071">
      <w:pPr>
        <w:spacing w:after="0"/>
        <w:rPr>
          <w:sz w:val="24"/>
        </w:rPr>
      </w:pPr>
    </w:p>
    <w:p w14:paraId="6FB9238E" w14:textId="05C1CC0B" w:rsidR="00C83071" w:rsidRDefault="00C83071" w:rsidP="00C83071">
      <w:pPr>
        <w:spacing w:after="0"/>
        <w:rPr>
          <w:sz w:val="24"/>
        </w:rPr>
      </w:pPr>
      <w:r>
        <w:rPr>
          <w:sz w:val="24"/>
        </w:rPr>
        <w:t>We provide a spreadsheet tha</w:t>
      </w:r>
      <w:r w:rsidR="00EB55D5">
        <w:rPr>
          <w:sz w:val="24"/>
        </w:rPr>
        <w:t>t will do this for you, but it is</w:t>
      </w:r>
      <w:r>
        <w:rPr>
          <w:sz w:val="24"/>
        </w:rPr>
        <w:t xml:space="preserve"> always good to check your calculations to </w:t>
      </w:r>
      <w:r w:rsidR="00EB55D5">
        <w:rPr>
          <w:sz w:val="24"/>
        </w:rPr>
        <w:t>be</w:t>
      </w:r>
      <w:r>
        <w:rPr>
          <w:sz w:val="24"/>
        </w:rPr>
        <w:t xml:space="preserve"> sure they make sense.</w:t>
      </w:r>
    </w:p>
    <w:p w14:paraId="2A81B237" w14:textId="77777777" w:rsidR="006F7674" w:rsidRPr="006F7674" w:rsidRDefault="006F7674" w:rsidP="006F7674">
      <w:pPr>
        <w:shd w:val="clear" w:color="auto" w:fill="FFFFFF"/>
        <w:spacing w:before="100" w:beforeAutospacing="1" w:after="0" w:line="240" w:lineRule="auto"/>
        <w:rPr>
          <w:rFonts w:eastAsia="Times New Roman" w:cs="Arial"/>
          <w:color w:val="000000"/>
          <w:szCs w:val="18"/>
        </w:rPr>
      </w:pPr>
      <w:r w:rsidRPr="006F7674">
        <w:rPr>
          <w:rFonts w:eastAsia="Times New Roman" w:cs="Arial"/>
          <w:color w:val="000000"/>
          <w:szCs w:val="18"/>
        </w:rPr>
        <w:t>Total Flow (combination of each box) = (W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) + (W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) + (W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) +...  </w:t>
      </w:r>
    </w:p>
    <w:p w14:paraId="423BDE60" w14:textId="77777777" w:rsidR="001331EA" w:rsidRDefault="001331EA" w:rsidP="006F7674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Arial"/>
          <w:color w:val="000000"/>
          <w:szCs w:val="18"/>
        </w:rPr>
      </w:pPr>
    </w:p>
    <w:p w14:paraId="5A4D6999" w14:textId="4020B7E7" w:rsidR="001331EA" w:rsidRDefault="001331EA" w:rsidP="006F7674">
      <w:pPr>
        <w:shd w:val="clear" w:color="auto" w:fill="FFFFFF"/>
        <w:spacing w:before="100" w:beforeAutospacing="1" w:after="0" w:line="240" w:lineRule="auto"/>
        <w:contextualSpacing/>
        <w:rPr>
          <w:rFonts w:eastAsia="Times New Roman" w:cs="Arial"/>
          <w:color w:val="000000"/>
          <w:szCs w:val="18"/>
        </w:rPr>
      </w:pPr>
      <w:r>
        <w:rPr>
          <w:rFonts w:eastAsia="Times New Roman" w:cs="Arial"/>
          <w:color w:val="000000"/>
          <w:szCs w:val="18"/>
        </w:rPr>
        <w:t>Where W = distance between measurements</w:t>
      </w:r>
      <w:r w:rsidR="006F7674" w:rsidRPr="006F7674">
        <w:rPr>
          <w:rFonts w:eastAsia="Times New Roman" w:cs="Arial"/>
          <w:color w:val="000000"/>
          <w:szCs w:val="18"/>
        </w:rPr>
        <w:t xml:space="preserve">; SD = Stream depth; SV = Stream velocity; </w:t>
      </w:r>
    </w:p>
    <w:p w14:paraId="4C9EB010" w14:textId="09BB9D4D" w:rsidR="006F7674" w:rsidRPr="006F7674" w:rsidRDefault="006F7674" w:rsidP="006F7674">
      <w:pPr>
        <w:shd w:val="clear" w:color="auto" w:fill="FFFFFF"/>
        <w:spacing w:before="100" w:beforeAutospacing="1" w:after="0" w:line="240" w:lineRule="auto"/>
        <w:contextualSpacing/>
        <w:rPr>
          <w:rFonts w:ascii="Arial" w:eastAsia="Times New Roman" w:hAnsi="Arial" w:cs="Arial"/>
          <w:color w:val="000000"/>
          <w:sz w:val="18"/>
          <w:szCs w:val="18"/>
        </w:rPr>
      </w:pPr>
      <w:r w:rsidRPr="006F7674">
        <w:rPr>
          <w:rFonts w:eastAsia="Times New Roman" w:cs="Arial"/>
          <w:color w:val="000000"/>
          <w:szCs w:val="18"/>
        </w:rPr>
        <w:t>1</w:t>
      </w:r>
      <w:proofErr w:type="gramStart"/>
      <w:r w:rsidRPr="006F7674">
        <w:rPr>
          <w:rFonts w:eastAsia="Times New Roman" w:cs="Arial"/>
          <w:color w:val="000000"/>
          <w:szCs w:val="18"/>
        </w:rPr>
        <w:t>,2,3</w:t>
      </w:r>
      <w:proofErr w:type="gramEnd"/>
      <w:r>
        <w:rPr>
          <w:rFonts w:eastAsia="Times New Roman" w:cs="Arial"/>
          <w:color w:val="000000"/>
          <w:szCs w:val="18"/>
        </w:rPr>
        <w:t>, etc.</w:t>
      </w:r>
      <w:r w:rsidRPr="006F7674">
        <w:rPr>
          <w:rFonts w:eastAsia="Times New Roman" w:cs="Arial"/>
          <w:color w:val="000000"/>
          <w:szCs w:val="18"/>
        </w:rPr>
        <w:t xml:space="preserve"> </w:t>
      </w:r>
      <w:r w:rsidR="001331EA">
        <w:rPr>
          <w:rFonts w:eastAsia="Times New Roman" w:cs="Arial"/>
          <w:color w:val="000000"/>
          <w:szCs w:val="18"/>
        </w:rPr>
        <w:t>refer to each box</w:t>
      </w:r>
      <w:r w:rsidRPr="006F7674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511845AF" w14:textId="7249EF97" w:rsidR="00C83071" w:rsidRDefault="00C83071" w:rsidP="009F2F31">
      <w:pPr>
        <w:spacing w:after="0"/>
        <w:rPr>
          <w:b/>
          <w:i/>
          <w:sz w:val="16"/>
          <w:szCs w:val="16"/>
        </w:rPr>
      </w:pPr>
    </w:p>
    <w:p w14:paraId="2B362FF4" w14:textId="77777777" w:rsidR="00C83071" w:rsidRDefault="00C83071" w:rsidP="009F2F31">
      <w:pPr>
        <w:spacing w:after="0"/>
        <w:rPr>
          <w:b/>
          <w:i/>
          <w:sz w:val="16"/>
          <w:szCs w:val="16"/>
        </w:rPr>
      </w:pPr>
    </w:p>
    <w:p w14:paraId="0174EC7B" w14:textId="44C5ED88" w:rsidR="009F2F31" w:rsidRPr="00162E38" w:rsidRDefault="009F2F31" w:rsidP="009F2F31">
      <w:pPr>
        <w:spacing w:after="0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Figures f</w:t>
      </w:r>
      <w:r w:rsidRPr="00162E38">
        <w:rPr>
          <w:b/>
          <w:i/>
          <w:sz w:val="16"/>
          <w:szCs w:val="16"/>
        </w:rPr>
        <w:t>rom University of Massachusetts, Boston, 2014.</w:t>
      </w:r>
      <w:r>
        <w:rPr>
          <w:b/>
          <w:i/>
          <w:sz w:val="16"/>
          <w:szCs w:val="16"/>
        </w:rPr>
        <w:t xml:space="preserve">  </w:t>
      </w:r>
      <w:r w:rsidRPr="009F2F31">
        <w:rPr>
          <w:b/>
          <w:i/>
          <w:sz w:val="16"/>
          <w:szCs w:val="16"/>
        </w:rPr>
        <w:t>http://www.slideserve.com/sheadon/how-do-we-measure-how-much-water-is-in-a-stream</w:t>
      </w:r>
    </w:p>
    <w:p w14:paraId="6E238D65" w14:textId="77777777" w:rsidR="005018FB" w:rsidRDefault="005018FB" w:rsidP="003500F3">
      <w:pPr>
        <w:spacing w:after="0"/>
        <w:rPr>
          <w:b/>
          <w:i/>
          <w:sz w:val="24"/>
        </w:rPr>
      </w:pPr>
    </w:p>
    <w:p w14:paraId="206A1D87" w14:textId="33A2CE5F" w:rsidR="003500F3" w:rsidRPr="00727A45" w:rsidRDefault="003500F3" w:rsidP="003500F3">
      <w:pPr>
        <w:spacing w:after="0"/>
        <w:rPr>
          <w:b/>
          <w:i/>
          <w:sz w:val="24"/>
        </w:rPr>
      </w:pPr>
      <w:r w:rsidRPr="00727A45">
        <w:rPr>
          <w:b/>
          <w:i/>
          <w:sz w:val="24"/>
        </w:rPr>
        <w:t xml:space="preserve">Choosing </w:t>
      </w:r>
      <w:r w:rsidR="00B62B2D">
        <w:rPr>
          <w:b/>
          <w:i/>
          <w:sz w:val="24"/>
        </w:rPr>
        <w:t>a</w:t>
      </w:r>
      <w:r w:rsidRPr="00727A45">
        <w:rPr>
          <w:b/>
          <w:i/>
          <w:sz w:val="24"/>
        </w:rPr>
        <w:t xml:space="preserve"> Site:</w:t>
      </w:r>
    </w:p>
    <w:p w14:paraId="21FB7AE5" w14:textId="64F2DFE8" w:rsidR="003500F3" w:rsidRDefault="003500F3" w:rsidP="00727A45">
      <w:pPr>
        <w:spacing w:after="0"/>
      </w:pPr>
      <w:r>
        <w:t>Establish a stream cross section for flow measurement to occur. Desirable characteristics for the site location include:</w:t>
      </w:r>
    </w:p>
    <w:p w14:paraId="47A6552B" w14:textId="5ECFC0EC" w:rsidR="003500F3" w:rsidRDefault="003500F3" w:rsidP="00727A45">
      <w:pPr>
        <w:pStyle w:val="ListParagraph"/>
        <w:numPr>
          <w:ilvl w:val="0"/>
          <w:numId w:val="8"/>
        </w:numPr>
        <w:spacing w:after="0"/>
        <w:ind w:left="720"/>
      </w:pPr>
      <w:r>
        <w:t xml:space="preserve">A straight section of stream, away from stream bends; </w:t>
      </w:r>
    </w:p>
    <w:p w14:paraId="531E3261" w14:textId="312A79C6" w:rsidR="003500F3" w:rsidRDefault="003500F3" w:rsidP="00727A45">
      <w:pPr>
        <w:pStyle w:val="ListParagraph"/>
        <w:numPr>
          <w:ilvl w:val="0"/>
          <w:numId w:val="8"/>
        </w:numPr>
        <w:spacing w:after="0"/>
        <w:ind w:left="720"/>
      </w:pPr>
      <w:r>
        <w:t xml:space="preserve">Stream flow approximately parallel to stream banks; </w:t>
      </w:r>
    </w:p>
    <w:p w14:paraId="487F9252" w14:textId="3EA5A72A" w:rsidR="003500F3" w:rsidRDefault="003500F3" w:rsidP="00727A45">
      <w:pPr>
        <w:pStyle w:val="ListParagraph"/>
        <w:numPr>
          <w:ilvl w:val="0"/>
          <w:numId w:val="8"/>
        </w:numPr>
        <w:spacing w:after="0"/>
        <w:ind w:left="720"/>
      </w:pPr>
      <w:r>
        <w:t xml:space="preserve">A constant stream gradient; </w:t>
      </w:r>
    </w:p>
    <w:p w14:paraId="611D40E2" w14:textId="34C4D2C2" w:rsidR="003500F3" w:rsidRDefault="003500F3" w:rsidP="00727A45">
      <w:pPr>
        <w:pStyle w:val="ListParagraph"/>
        <w:numPr>
          <w:ilvl w:val="0"/>
          <w:numId w:val="8"/>
        </w:numPr>
        <w:spacing w:after="0"/>
        <w:ind w:left="720"/>
      </w:pPr>
      <w:r>
        <w:t>No obstacles protruding from water surface (i.e. stones, plants, bridge piers).</w:t>
      </w:r>
    </w:p>
    <w:p w14:paraId="4AF564BB" w14:textId="77777777" w:rsidR="00A47495" w:rsidRDefault="00A47495" w:rsidP="003500F3">
      <w:pPr>
        <w:spacing w:after="0"/>
        <w:ind w:firstLine="720"/>
      </w:pPr>
    </w:p>
    <w:p w14:paraId="7A5A962E" w14:textId="0EA1B5F0" w:rsidR="00CA6AFC" w:rsidRDefault="003500F3" w:rsidP="005018FB">
      <w:pPr>
        <w:spacing w:after="0"/>
      </w:pPr>
      <w:r>
        <w:t xml:space="preserve">When establishing the cross section, </w:t>
      </w:r>
      <w:r w:rsidRPr="001331EA">
        <w:rPr>
          <w:b/>
        </w:rPr>
        <w:t>look for an area of laminar, smooth flow with minimal obstructions</w:t>
      </w:r>
      <w:r>
        <w:t>. Obstructions, including large rocks, can be moved out of the way of the cross section, but only before flow measurements begin, never during the measurement. If wading, depth should</w:t>
      </w:r>
      <w:r w:rsidR="00EB55D5">
        <w:t xml:space="preserve"> </w:t>
      </w:r>
      <w:r>
        <w:t>n</w:t>
      </w:r>
      <w:r w:rsidR="00EB55D5">
        <w:t>o</w:t>
      </w:r>
      <w:r>
        <w:t xml:space="preserve">t exceed 3 feet. </w:t>
      </w:r>
    </w:p>
    <w:p w14:paraId="7D804CB2" w14:textId="3E0B3563" w:rsidR="00727A45" w:rsidRDefault="00727A45" w:rsidP="00727A45">
      <w:pPr>
        <w:spacing w:after="0"/>
        <w:ind w:firstLine="720"/>
      </w:pPr>
    </w:p>
    <w:p w14:paraId="4F0BE005" w14:textId="33A61F63" w:rsidR="00727A45" w:rsidRPr="00727A45" w:rsidRDefault="00727A45" w:rsidP="00727A45">
      <w:pPr>
        <w:spacing w:after="0"/>
        <w:rPr>
          <w:b/>
          <w:i/>
          <w:sz w:val="24"/>
        </w:rPr>
      </w:pPr>
      <w:r w:rsidRPr="00727A45">
        <w:rPr>
          <w:b/>
          <w:i/>
          <w:sz w:val="24"/>
        </w:rPr>
        <w:t>Conducting a measurement:</w:t>
      </w:r>
    </w:p>
    <w:p w14:paraId="543C287C" w14:textId="603960E6" w:rsidR="000F7C31" w:rsidRDefault="000F7C31"/>
    <w:p w14:paraId="5729C8C9" w14:textId="1B68C0EA" w:rsidR="000F7C31" w:rsidRDefault="00897888" w:rsidP="001576D2">
      <w:pPr>
        <w:pStyle w:val="ListParagraph"/>
        <w:numPr>
          <w:ilvl w:val="0"/>
          <w:numId w:val="12"/>
        </w:numPr>
      </w:pPr>
      <w:r>
        <w:t>Stretch a</w:t>
      </w:r>
      <w:r w:rsidR="00727A45">
        <w:t xml:space="preserve"> tape</w:t>
      </w:r>
      <w:r>
        <w:t xml:space="preserve"> </w:t>
      </w:r>
      <w:r w:rsidR="000F7C31">
        <w:t>measure</w:t>
      </w:r>
      <w:r>
        <w:t xml:space="preserve"> across the stream and attach it on both ends.</w:t>
      </w:r>
      <w:r w:rsidR="000F7C31">
        <w:t xml:space="preserve"> Make sure it is perp</w:t>
      </w:r>
      <w:r w:rsidR="00846CC9">
        <w:t xml:space="preserve">endicular to the flow and </w:t>
      </w:r>
      <w:r w:rsidR="000F7C31">
        <w:t xml:space="preserve">tightly stretched.  </w:t>
      </w:r>
      <w:r w:rsidR="00727A45">
        <w:t xml:space="preserve"> </w:t>
      </w:r>
    </w:p>
    <w:p w14:paraId="15E2CBB6" w14:textId="6AE61A0B" w:rsidR="00727A45" w:rsidRDefault="00846CC9" w:rsidP="00090537">
      <w:pPr>
        <w:pStyle w:val="ListParagraph"/>
        <w:numPr>
          <w:ilvl w:val="0"/>
          <w:numId w:val="12"/>
        </w:numPr>
      </w:pPr>
      <w:r>
        <w:t xml:space="preserve">Using the tape, measure </w:t>
      </w:r>
      <w:r w:rsidR="00090537">
        <w:t>the interval given below:</w:t>
      </w:r>
    </w:p>
    <w:p w14:paraId="7B47941F" w14:textId="5CB6CB3A" w:rsidR="00727A45" w:rsidRDefault="00727A45" w:rsidP="00727A45">
      <w:pPr>
        <w:pStyle w:val="ListParagraph"/>
        <w:numPr>
          <w:ilvl w:val="0"/>
          <w:numId w:val="2"/>
        </w:numPr>
      </w:pPr>
      <w:r>
        <w:t xml:space="preserve">If </w:t>
      </w:r>
      <w:r w:rsidRPr="00846CC9">
        <w:rPr>
          <w:b/>
        </w:rPr>
        <w:t>stream width &lt; 10 feet</w:t>
      </w:r>
      <w:r w:rsidRPr="00EB55D5">
        <w:rPr>
          <w:b/>
        </w:rPr>
        <w:t>, collect data every 0.5 feet;</w:t>
      </w:r>
      <w:r>
        <w:t xml:space="preserve"> and take first reading at 0.25 feet (half of interval) from edge. </w:t>
      </w:r>
    </w:p>
    <w:p w14:paraId="203A5863" w14:textId="070ED55C" w:rsidR="00727A45" w:rsidRDefault="00727A45" w:rsidP="00727A45">
      <w:pPr>
        <w:pStyle w:val="ListParagraph"/>
        <w:numPr>
          <w:ilvl w:val="0"/>
          <w:numId w:val="2"/>
        </w:numPr>
      </w:pPr>
      <w:r>
        <w:t xml:space="preserve">If </w:t>
      </w:r>
      <w:r w:rsidRPr="00846CC9">
        <w:rPr>
          <w:b/>
        </w:rPr>
        <w:t>stream width &gt; 10 feet</w:t>
      </w:r>
      <w:r w:rsidRPr="00EB55D5">
        <w:rPr>
          <w:b/>
        </w:rPr>
        <w:t>, collect 20 evenly divided measurements</w:t>
      </w:r>
      <w:r>
        <w:t xml:space="preserve"> across the entire stream; take the first reading at half of the determined interval from edge</w:t>
      </w:r>
    </w:p>
    <w:p w14:paraId="11FFEBF4" w14:textId="77777777" w:rsidR="00C245B9" w:rsidRDefault="00C245B9" w:rsidP="00727A45">
      <w:pPr>
        <w:rPr>
          <w:b/>
        </w:rPr>
      </w:pPr>
    </w:p>
    <w:p w14:paraId="220BA391" w14:textId="77777777" w:rsidR="00C245B9" w:rsidRDefault="00C245B9" w:rsidP="00727A45">
      <w:pPr>
        <w:rPr>
          <w:b/>
        </w:rPr>
      </w:pPr>
    </w:p>
    <w:p w14:paraId="56A471E5" w14:textId="6B9586DF" w:rsidR="00727A45" w:rsidRPr="00C245B9" w:rsidRDefault="00727A45" w:rsidP="00727A45">
      <w:pPr>
        <w:rPr>
          <w:i/>
        </w:rPr>
      </w:pPr>
      <w:r w:rsidRPr="00C245B9">
        <w:rPr>
          <w:b/>
          <w:i/>
        </w:rPr>
        <w:lastRenderedPageBreak/>
        <w:t>Data Collection</w:t>
      </w:r>
      <w:r w:rsidR="00463DB6" w:rsidRPr="00C245B9">
        <w:rPr>
          <w:i/>
        </w:rPr>
        <w:t>:</w:t>
      </w:r>
    </w:p>
    <w:p w14:paraId="047D0313" w14:textId="77777777" w:rsidR="00C83071" w:rsidRDefault="00727A45" w:rsidP="00BE337B">
      <w:r>
        <w:t>Collecting flow data works best with a team of two people. One person handles the flow</w:t>
      </w:r>
      <w:r w:rsidR="00BE337B">
        <w:t xml:space="preserve"> meter while the other records</w:t>
      </w:r>
      <w:r>
        <w:t xml:space="preserve"> the stream</w:t>
      </w:r>
      <w:r w:rsidR="00BE337B">
        <w:t xml:space="preserve"> </w:t>
      </w:r>
      <w:r>
        <w:t xml:space="preserve">width, depths, and velocities. </w:t>
      </w:r>
    </w:p>
    <w:p w14:paraId="7C26247B" w14:textId="4ED9B421" w:rsidR="00C83071" w:rsidRDefault="00727A45" w:rsidP="000F7C31">
      <w:pPr>
        <w:pStyle w:val="ListParagraph"/>
        <w:numPr>
          <w:ilvl w:val="0"/>
          <w:numId w:val="11"/>
        </w:numPr>
      </w:pPr>
      <w:r>
        <w:t xml:space="preserve">Make sure </w:t>
      </w:r>
      <w:r w:rsidR="00BE337B">
        <w:t>the flow meter</w:t>
      </w:r>
      <w:r>
        <w:t xml:space="preserve"> is reading flow in feet per</w:t>
      </w:r>
      <w:r w:rsidR="00BE337B">
        <w:t xml:space="preserve"> second (</w:t>
      </w:r>
      <w:proofErr w:type="spellStart"/>
      <w:r w:rsidR="00BE337B">
        <w:t>ft</w:t>
      </w:r>
      <w:proofErr w:type="spellEnd"/>
      <w:r w:rsidR="00BE337B">
        <w:t xml:space="preserve">/s) and the allotted </w:t>
      </w:r>
      <w:r>
        <w:t>time for readin</w:t>
      </w:r>
      <w:r w:rsidR="00BE337B">
        <w:t xml:space="preserve">g flow is set at twenty seconds. </w:t>
      </w:r>
    </w:p>
    <w:p w14:paraId="25FA90A7" w14:textId="2D2E0918" w:rsidR="00C83071" w:rsidRDefault="00942C2D" w:rsidP="000F7C31">
      <w:pPr>
        <w:pStyle w:val="ListParagraph"/>
        <w:numPr>
          <w:ilvl w:val="0"/>
          <w:numId w:val="11"/>
        </w:numPr>
      </w:pPr>
      <w:r>
        <w:t>T</w:t>
      </w:r>
      <w:r w:rsidR="00C83071">
        <w:t xml:space="preserve">he </w:t>
      </w:r>
      <w:r w:rsidR="00BE337B">
        <w:t xml:space="preserve">sensor must </w:t>
      </w:r>
      <w:r w:rsidR="00727A45">
        <w:t>be facing upstream</w:t>
      </w:r>
      <w:r w:rsidR="00BE337B">
        <w:t xml:space="preserve"> and both members of the team must take care to stand to the side of the flow meter, to avoid impacting the measurement</w:t>
      </w:r>
      <w:r w:rsidR="00727A45">
        <w:t>.</w:t>
      </w:r>
      <w:r w:rsidR="00BE337B" w:rsidRPr="00BE337B">
        <w:t xml:space="preserve"> </w:t>
      </w:r>
    </w:p>
    <w:p w14:paraId="2C572B46" w14:textId="77777777" w:rsidR="00C83071" w:rsidRDefault="00BE337B" w:rsidP="000F7C31">
      <w:pPr>
        <w:pStyle w:val="ListParagraph"/>
        <w:numPr>
          <w:ilvl w:val="0"/>
          <w:numId w:val="11"/>
        </w:numPr>
      </w:pPr>
      <w:r>
        <w:t xml:space="preserve">The operator will measure the actual water depth using the wading rod and call it out to the recorder who will record it on the field sheet. </w:t>
      </w:r>
    </w:p>
    <w:p w14:paraId="6A0C89CD" w14:textId="31822DA3" w:rsidR="00C83071" w:rsidRDefault="00BE337B" w:rsidP="000F7C31">
      <w:pPr>
        <w:pStyle w:val="ListParagraph"/>
        <w:numPr>
          <w:ilvl w:val="0"/>
          <w:numId w:val="11"/>
        </w:numPr>
      </w:pPr>
      <w:r>
        <w:t xml:space="preserve">The </w:t>
      </w:r>
      <w:r w:rsidR="00C83071">
        <w:t>wading rod is then adjusted to the correct depth – p</w:t>
      </w:r>
      <w:r w:rsidR="00090537">
        <w:t>lace</w:t>
      </w:r>
      <w:r w:rsidR="00C83071">
        <w:t xml:space="preserve"> the </w:t>
      </w:r>
      <w:r>
        <w:t xml:space="preserve">flow meter </w:t>
      </w:r>
      <w:r w:rsidR="00C83071">
        <w:t xml:space="preserve">at </w:t>
      </w:r>
      <w:r w:rsidR="00846CC9">
        <w:t>0.6 (</w:t>
      </w:r>
      <w:r w:rsidR="00C83071">
        <w:t>60%</w:t>
      </w:r>
      <w:r w:rsidR="00846CC9">
        <w:t>)</w:t>
      </w:r>
      <w:r w:rsidR="00C83071">
        <w:t xml:space="preserve"> of the water depth, measured from the surface.  </w:t>
      </w:r>
    </w:p>
    <w:p w14:paraId="5F1BED55" w14:textId="02CE72BF" w:rsidR="00727A45" w:rsidRDefault="00C83071" w:rsidP="000F7C31">
      <w:pPr>
        <w:pStyle w:val="ListParagraph"/>
        <w:numPr>
          <w:ilvl w:val="0"/>
          <w:numId w:val="11"/>
        </w:numPr>
      </w:pPr>
      <w:r>
        <w:t xml:space="preserve">Begin measuring velocity once the depth is set.  After 20 seconds, </w:t>
      </w:r>
      <w:r w:rsidR="00BE337B">
        <w:t xml:space="preserve">the operator will call out the average velocity to the recorder and then continue to the next site. </w:t>
      </w:r>
    </w:p>
    <w:p w14:paraId="2D27F51D" w14:textId="54E3A471" w:rsidR="00463DB6" w:rsidRPr="00463DB6" w:rsidRDefault="00463DB6" w:rsidP="00BE337B">
      <w:pPr>
        <w:rPr>
          <w:b/>
        </w:rPr>
      </w:pPr>
      <w:r w:rsidRPr="00463DB6">
        <w:rPr>
          <w:b/>
        </w:rPr>
        <w:t>Calculating the flow:</w:t>
      </w:r>
    </w:p>
    <w:p w14:paraId="3C2869B4" w14:textId="5612AEC8" w:rsidR="00463DB6" w:rsidRDefault="00463DB6" w:rsidP="00BE337B">
      <w:r>
        <w:t xml:space="preserve">Depth and velocity values </w:t>
      </w:r>
      <w:r w:rsidR="00846CC9">
        <w:t xml:space="preserve">need to </w:t>
      </w:r>
      <w:proofErr w:type="gramStart"/>
      <w:r w:rsidR="00846CC9">
        <w:t>be converted</w:t>
      </w:r>
      <w:proofErr w:type="gramEnd"/>
      <w:r>
        <w:t xml:space="preserve"> into a flow measurement</w:t>
      </w:r>
      <w:r w:rsidR="00846CC9">
        <w:t xml:space="preserve"> by</w:t>
      </w:r>
      <w:r>
        <w:t xml:space="preserve"> using the Excel template found on </w:t>
      </w:r>
      <w:r w:rsidR="00846CC9">
        <w:t>the Utah Water Watch website</w:t>
      </w:r>
      <w:r w:rsidR="002F4A95">
        <w:t xml:space="preserve"> </w:t>
      </w:r>
      <w:r w:rsidR="001576D2">
        <w:t>T</w:t>
      </w:r>
      <w:r w:rsidR="002F4A95">
        <w:t>ier 2 section</w:t>
      </w:r>
      <w:r w:rsidR="00846CC9">
        <w:t xml:space="preserve"> (</w:t>
      </w:r>
      <w:hyperlink r:id="rId10" w:history="1">
        <w:r w:rsidR="00846CC9" w:rsidRPr="000E791C">
          <w:rPr>
            <w:rStyle w:val="Hyperlink"/>
          </w:rPr>
          <w:t>http://extension.usu.edu/utahwaterwatch/monitoring/field-instructions/flowmeasurements</w:t>
        </w:r>
      </w:hyperlink>
      <w:r w:rsidR="00846CC9">
        <w:t>), or using the calculation below</w:t>
      </w:r>
      <w:r w:rsidR="002F4A95">
        <w:t xml:space="preserve">. </w:t>
      </w:r>
      <w:r w:rsidR="003527B1">
        <w:t xml:space="preserve"> </w:t>
      </w:r>
    </w:p>
    <w:p w14:paraId="1F1A5545" w14:textId="6F6F93B8" w:rsidR="00846CC9" w:rsidRDefault="00846CC9" w:rsidP="00846CC9">
      <w:pPr>
        <w:shd w:val="clear" w:color="auto" w:fill="FFFFFF"/>
        <w:spacing w:before="100" w:beforeAutospacing="1" w:after="0" w:line="240" w:lineRule="auto"/>
        <w:rPr>
          <w:rFonts w:eastAsia="Times New Roman" w:cs="Arial"/>
          <w:color w:val="000000"/>
          <w:szCs w:val="18"/>
        </w:rPr>
      </w:pPr>
      <w:r>
        <w:rPr>
          <w:rFonts w:eastAsia="Times New Roman" w:cs="Arial"/>
          <w:color w:val="000000"/>
          <w:szCs w:val="18"/>
        </w:rPr>
        <w:t xml:space="preserve">Remember, flow is </w:t>
      </w:r>
      <w:r>
        <w:rPr>
          <w:sz w:val="24"/>
        </w:rPr>
        <w:t xml:space="preserve">(velocity*width*depth) or </w:t>
      </w:r>
      <w:r w:rsidRPr="00162E38">
        <w:rPr>
          <w:sz w:val="24"/>
        </w:rPr>
        <w:t>(</w:t>
      </w:r>
      <w:proofErr w:type="spellStart"/>
      <w:r w:rsidRPr="00162E38">
        <w:rPr>
          <w:sz w:val="24"/>
        </w:rPr>
        <w:t>ft</w:t>
      </w:r>
      <w:proofErr w:type="spellEnd"/>
      <w:r w:rsidRPr="00162E38">
        <w:rPr>
          <w:sz w:val="24"/>
        </w:rPr>
        <w:t xml:space="preserve">/sec * </w:t>
      </w:r>
      <w:proofErr w:type="spellStart"/>
      <w:r w:rsidRPr="00162E38">
        <w:rPr>
          <w:sz w:val="24"/>
        </w:rPr>
        <w:t>ft</w:t>
      </w:r>
      <w:proofErr w:type="spellEnd"/>
      <w:r w:rsidRPr="00162E38">
        <w:rPr>
          <w:sz w:val="24"/>
        </w:rPr>
        <w:t xml:space="preserve"> </w:t>
      </w:r>
      <w:r>
        <w:rPr>
          <w:sz w:val="24"/>
        </w:rPr>
        <w:t xml:space="preserve">* </w:t>
      </w:r>
      <w:proofErr w:type="spellStart"/>
      <w:r>
        <w:rPr>
          <w:sz w:val="24"/>
        </w:rPr>
        <w:t>ft</w:t>
      </w:r>
      <w:proofErr w:type="spellEnd"/>
      <w:r>
        <w:rPr>
          <w:sz w:val="24"/>
        </w:rPr>
        <w:t xml:space="preserve"> </w:t>
      </w:r>
      <w:r w:rsidRPr="00162E38">
        <w:rPr>
          <w:sz w:val="24"/>
        </w:rPr>
        <w:t>= ft</w:t>
      </w:r>
      <w:r w:rsidRPr="00162E38">
        <w:rPr>
          <w:sz w:val="24"/>
          <w:vertAlign w:val="superscript"/>
        </w:rPr>
        <w:t>3</w:t>
      </w:r>
      <w:r w:rsidRPr="00162E38">
        <w:rPr>
          <w:sz w:val="24"/>
        </w:rPr>
        <w:t>/sec or CFS)</w:t>
      </w:r>
    </w:p>
    <w:p w14:paraId="04A308BE" w14:textId="50522492" w:rsidR="00846CC9" w:rsidRDefault="00846CC9" w:rsidP="00846CC9">
      <w:pPr>
        <w:shd w:val="clear" w:color="auto" w:fill="FFFFFF"/>
        <w:spacing w:before="100" w:beforeAutospacing="1" w:after="0" w:line="240" w:lineRule="auto"/>
        <w:rPr>
          <w:rFonts w:eastAsia="Times New Roman" w:cs="Arial"/>
          <w:color w:val="000000"/>
          <w:szCs w:val="18"/>
        </w:rPr>
      </w:pPr>
      <w:r w:rsidRPr="00846CC9">
        <w:rPr>
          <w:rFonts w:eastAsia="Times New Roman" w:cs="Arial"/>
          <w:b/>
          <w:color w:val="000000"/>
          <w:szCs w:val="18"/>
        </w:rPr>
        <w:t>Total Flow</w:t>
      </w:r>
      <w:r w:rsidRPr="006F7674">
        <w:rPr>
          <w:rFonts w:eastAsia="Times New Roman" w:cs="Arial"/>
          <w:color w:val="000000"/>
          <w:szCs w:val="18"/>
        </w:rPr>
        <w:t xml:space="preserve"> </w:t>
      </w:r>
      <w:r>
        <w:rPr>
          <w:rFonts w:eastAsia="Times New Roman" w:cs="Arial"/>
          <w:color w:val="000000"/>
          <w:szCs w:val="18"/>
        </w:rPr>
        <w:t xml:space="preserve">is a combination each measurement across the stream cross-section.  </w:t>
      </w:r>
    </w:p>
    <w:p w14:paraId="77F6D6AA" w14:textId="097201FC" w:rsidR="0097118E" w:rsidRDefault="00846CC9" w:rsidP="00846CC9">
      <w:pPr>
        <w:shd w:val="clear" w:color="auto" w:fill="FFFFFF"/>
        <w:spacing w:before="100" w:beforeAutospacing="1" w:after="0" w:line="240" w:lineRule="auto"/>
        <w:rPr>
          <w:rFonts w:eastAsia="Times New Roman" w:cs="Arial"/>
          <w:color w:val="000000"/>
          <w:szCs w:val="18"/>
        </w:rPr>
      </w:pPr>
      <w:r w:rsidRPr="006F7674">
        <w:rPr>
          <w:rFonts w:eastAsia="Times New Roman" w:cs="Arial"/>
          <w:color w:val="000000"/>
          <w:szCs w:val="18"/>
        </w:rPr>
        <w:t>(</w:t>
      </w:r>
      <w:r w:rsidRPr="006F7674">
        <w:rPr>
          <w:rFonts w:eastAsia="Times New Roman" w:cs="Arial"/>
          <w:color w:val="000000"/>
          <w:szCs w:val="18"/>
        </w:rPr>
        <w:t>Combination</w:t>
      </w:r>
      <w:r w:rsidRPr="006F7674">
        <w:rPr>
          <w:rFonts w:eastAsia="Times New Roman" w:cs="Arial"/>
          <w:color w:val="000000"/>
          <w:szCs w:val="18"/>
        </w:rPr>
        <w:t xml:space="preserve"> of each box) = (W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1</w:t>
      </w:r>
      <w:r w:rsidRPr="006F7674">
        <w:rPr>
          <w:rFonts w:eastAsia="Times New Roman" w:cs="Arial"/>
          <w:color w:val="000000"/>
          <w:szCs w:val="18"/>
        </w:rPr>
        <w:t>) + (W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2</w:t>
      </w:r>
      <w:r w:rsidRPr="006F7674">
        <w:rPr>
          <w:rFonts w:eastAsia="Times New Roman" w:cs="Arial"/>
          <w:color w:val="000000"/>
          <w:szCs w:val="18"/>
        </w:rPr>
        <w:t>) + (W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*SD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*SV</w:t>
      </w:r>
      <w:r w:rsidRPr="006F7674">
        <w:rPr>
          <w:rFonts w:eastAsia="Times New Roman" w:cs="Arial"/>
          <w:color w:val="000000"/>
          <w:szCs w:val="18"/>
          <w:vertAlign w:val="subscript"/>
        </w:rPr>
        <w:t>3</w:t>
      </w:r>
      <w:r w:rsidRPr="006F7674">
        <w:rPr>
          <w:rFonts w:eastAsia="Times New Roman" w:cs="Arial"/>
          <w:color w:val="000000"/>
          <w:szCs w:val="18"/>
        </w:rPr>
        <w:t>) +...  </w:t>
      </w:r>
      <w:bookmarkStart w:id="0" w:name="_GoBack"/>
      <w:bookmarkEnd w:id="0"/>
    </w:p>
    <w:p w14:paraId="7D6E7750" w14:textId="77777777" w:rsidR="00846CC9" w:rsidRPr="00846CC9" w:rsidRDefault="00846CC9" w:rsidP="00846CC9">
      <w:pPr>
        <w:shd w:val="clear" w:color="auto" w:fill="FFFFFF"/>
        <w:spacing w:before="100" w:beforeAutospacing="1" w:after="0" w:line="240" w:lineRule="auto"/>
        <w:rPr>
          <w:rFonts w:eastAsia="Times New Roman" w:cs="Arial"/>
          <w:color w:val="000000"/>
          <w:szCs w:val="18"/>
        </w:rPr>
      </w:pPr>
    </w:p>
    <w:p w14:paraId="41FFBA4D" w14:textId="05007966" w:rsidR="00727A45" w:rsidRDefault="0097118E" w:rsidP="00727A45">
      <w:r>
        <w:t>Stream Flow Measurement DWQ SOP:</w:t>
      </w:r>
    </w:p>
    <w:p w14:paraId="464EC2A0" w14:textId="4ADA89DC" w:rsidR="0097118E" w:rsidRPr="00BE02FB" w:rsidRDefault="00846CC9" w:rsidP="00727A45">
      <w:hyperlink r:id="rId11" w:history="1">
        <w:r w:rsidRPr="000E791C">
          <w:rPr>
            <w:rStyle w:val="Hyperlink"/>
          </w:rPr>
          <w:t>http://www.deq.utah.gov/Compliance/monitoring/water/docs/2014/05May/SOP_StreamFlow_5.1.14_Rev0.pdf</w:t>
        </w:r>
      </w:hyperlink>
      <w:r>
        <w:t xml:space="preserve"> </w:t>
      </w:r>
    </w:p>
    <w:p w14:paraId="00406D1C" w14:textId="77777777" w:rsidR="00BE02FB" w:rsidRPr="00BE02FB" w:rsidRDefault="00BE02FB"/>
    <w:p w14:paraId="42A66B2B" w14:textId="77777777" w:rsidR="00BE02FB" w:rsidRPr="00BE02FB" w:rsidRDefault="00BE02FB"/>
    <w:sectPr w:rsidR="00BE02FB" w:rsidRPr="00BE02F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1F88E" w14:textId="77777777" w:rsidR="00D537D1" w:rsidRDefault="00D537D1" w:rsidP="00CA6AFC">
      <w:pPr>
        <w:spacing w:after="0" w:line="240" w:lineRule="auto"/>
      </w:pPr>
      <w:r>
        <w:separator/>
      </w:r>
    </w:p>
  </w:endnote>
  <w:endnote w:type="continuationSeparator" w:id="0">
    <w:p w14:paraId="4B7E40ED" w14:textId="77777777" w:rsidR="00D537D1" w:rsidRDefault="00D537D1" w:rsidP="00CA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5E060" w14:textId="77777777" w:rsidR="00D537D1" w:rsidRDefault="00D537D1" w:rsidP="00CA6AFC">
      <w:pPr>
        <w:spacing w:after="0" w:line="240" w:lineRule="auto"/>
      </w:pPr>
      <w:r>
        <w:separator/>
      </w:r>
    </w:p>
  </w:footnote>
  <w:footnote w:type="continuationSeparator" w:id="0">
    <w:p w14:paraId="0E3019BF" w14:textId="77777777" w:rsidR="00D537D1" w:rsidRDefault="00D537D1" w:rsidP="00CA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56F50" w14:textId="77777777" w:rsidR="00CA6AFC" w:rsidRDefault="00CA6AFC" w:rsidP="00CA6AFC">
    <w:pPr>
      <w:pStyle w:val="Header"/>
    </w:pPr>
    <w:r w:rsidRPr="007B707F">
      <w:rPr>
        <w:noProof/>
      </w:rPr>
      <w:drawing>
        <wp:anchor distT="0" distB="0" distL="114300" distR="114300" simplePos="0" relativeHeight="251658240" behindDoc="0" locked="0" layoutInCell="1" allowOverlap="1" wp14:anchorId="63674D7A" wp14:editId="0D142D98">
          <wp:simplePos x="0" y="0"/>
          <wp:positionH relativeFrom="column">
            <wp:posOffset>3881524</wp:posOffset>
          </wp:positionH>
          <wp:positionV relativeFrom="paragraph">
            <wp:posOffset>-216131</wp:posOffset>
          </wp:positionV>
          <wp:extent cx="1925955" cy="511175"/>
          <wp:effectExtent l="0" t="0" r="0" b="3175"/>
          <wp:wrapSquare wrapText="bothSides"/>
          <wp:docPr id="2" name="Picture 2" descr="C:\Users\robin\OneDrive\AmeriCorps Job\water qual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bin\OneDrive\AmeriCorps Job\water qualit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6C71E1">
        <w:rPr>
          <w:rStyle w:val="Hyperlink"/>
        </w:rPr>
        <w:t>http://extension.usu.edu/waterquality</w:t>
      </w:r>
    </w:hyperlink>
    <w:r>
      <w:t xml:space="preserve">                                               </w:t>
    </w:r>
    <w:r>
      <w:rPr>
        <w:noProof/>
      </w:rPr>
      <mc:AlternateContent>
        <mc:Choice Requires="wps">
          <w:drawing>
            <wp:inline distT="0" distB="0" distL="0" distR="0" wp14:anchorId="5A25E5C0" wp14:editId="7AEBE62A">
              <wp:extent cx="307340" cy="307340"/>
              <wp:effectExtent l="0" t="0" r="0" b="0"/>
              <wp:docPr id="1" name="Rectangle 1" descr="https://usu.app.box.com/representation/file_version_62158073797/image_2048_jpg/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ECDE64" id="Rectangle 1" o:spid="_x0000_s1026" alt="https://usu.app.box.com/representation/file_version_62158073797/image_2048_jpg/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OyTVAu4CAAAUBgAADgAA&#10;AAAAAAAAAAAAAAAuAgAAZHJzL2Uyb0RvYy54bWxQSwECLQAUAAYACAAAACEA68bApNkAAAADAQAA&#10;DwAAAAAAAAAAAAAAAABIBQAAZHJzL2Rvd25yZXYueG1sUEsFBgAAAAAEAAQA8wAAAE4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1C9C"/>
    <w:multiLevelType w:val="hybridMultilevel"/>
    <w:tmpl w:val="896EC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7F4F"/>
    <w:multiLevelType w:val="hybridMultilevel"/>
    <w:tmpl w:val="7FE85B66"/>
    <w:lvl w:ilvl="0" w:tplc="344A6D02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E734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8346E10"/>
    <w:multiLevelType w:val="hybridMultilevel"/>
    <w:tmpl w:val="643A6DDE"/>
    <w:lvl w:ilvl="0" w:tplc="344A6D0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43D2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C2E3ACC"/>
    <w:multiLevelType w:val="hybridMultilevel"/>
    <w:tmpl w:val="B3D80EB8"/>
    <w:lvl w:ilvl="0" w:tplc="344A6D02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2962ED"/>
    <w:multiLevelType w:val="hybridMultilevel"/>
    <w:tmpl w:val="C01ED23E"/>
    <w:lvl w:ilvl="0" w:tplc="344A6D02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E0329D"/>
    <w:multiLevelType w:val="hybridMultilevel"/>
    <w:tmpl w:val="C6B0C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012CC"/>
    <w:multiLevelType w:val="hybridMultilevel"/>
    <w:tmpl w:val="97229A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0F613F1"/>
    <w:multiLevelType w:val="hybridMultilevel"/>
    <w:tmpl w:val="7C0E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837DB"/>
    <w:multiLevelType w:val="hybridMultilevel"/>
    <w:tmpl w:val="5A24AE26"/>
    <w:lvl w:ilvl="0" w:tplc="344A6D0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B81570"/>
    <w:multiLevelType w:val="hybridMultilevel"/>
    <w:tmpl w:val="2E84F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0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7"/>
  </w:num>
  <w:num w:numId="10">
    <w:abstractNumId w:val="9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FB"/>
    <w:rsid w:val="00090537"/>
    <w:rsid w:val="000F7C31"/>
    <w:rsid w:val="001331EA"/>
    <w:rsid w:val="001576D2"/>
    <w:rsid w:val="002A30C7"/>
    <w:rsid w:val="002F4A95"/>
    <w:rsid w:val="003500F3"/>
    <w:rsid w:val="003527B1"/>
    <w:rsid w:val="003D2DDA"/>
    <w:rsid w:val="003F7835"/>
    <w:rsid w:val="00463DB6"/>
    <w:rsid w:val="004B39C6"/>
    <w:rsid w:val="004F2C54"/>
    <w:rsid w:val="005018FB"/>
    <w:rsid w:val="0057756F"/>
    <w:rsid w:val="00684B83"/>
    <w:rsid w:val="006F419B"/>
    <w:rsid w:val="006F7674"/>
    <w:rsid w:val="00727A45"/>
    <w:rsid w:val="007E03B5"/>
    <w:rsid w:val="00846CC9"/>
    <w:rsid w:val="00897888"/>
    <w:rsid w:val="00942C2D"/>
    <w:rsid w:val="0097118E"/>
    <w:rsid w:val="00981497"/>
    <w:rsid w:val="009C4612"/>
    <w:rsid w:val="009F2F31"/>
    <w:rsid w:val="009F7E3F"/>
    <w:rsid w:val="00A04BE8"/>
    <w:rsid w:val="00A1544F"/>
    <w:rsid w:val="00A47495"/>
    <w:rsid w:val="00A93FE7"/>
    <w:rsid w:val="00A94B04"/>
    <w:rsid w:val="00B24C9F"/>
    <w:rsid w:val="00B62B2D"/>
    <w:rsid w:val="00BE02FB"/>
    <w:rsid w:val="00BE337B"/>
    <w:rsid w:val="00C06518"/>
    <w:rsid w:val="00C245B9"/>
    <w:rsid w:val="00C83071"/>
    <w:rsid w:val="00CA6AFC"/>
    <w:rsid w:val="00D021D1"/>
    <w:rsid w:val="00D310D3"/>
    <w:rsid w:val="00D537D1"/>
    <w:rsid w:val="00D55797"/>
    <w:rsid w:val="00EB55D5"/>
    <w:rsid w:val="00EB78F7"/>
    <w:rsid w:val="00EC0FBF"/>
    <w:rsid w:val="00ED576D"/>
    <w:rsid w:val="00ED6D26"/>
    <w:rsid w:val="00F3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AEF19"/>
  <w15:docId w15:val="{A1E08AEF-9DE5-47DA-9CCB-C7F89071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AFC"/>
    <w:pPr>
      <w:ind w:left="720"/>
      <w:contextualSpacing/>
    </w:pPr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AFC"/>
  </w:style>
  <w:style w:type="paragraph" w:styleId="Footer">
    <w:name w:val="footer"/>
    <w:basedOn w:val="Normal"/>
    <w:link w:val="FooterChar"/>
    <w:uiPriority w:val="99"/>
    <w:unhideWhenUsed/>
    <w:rsid w:val="00CA6A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FC"/>
  </w:style>
  <w:style w:type="character" w:styleId="Hyperlink">
    <w:name w:val="Hyperlink"/>
    <w:basedOn w:val="DefaultParagraphFont"/>
    <w:uiPriority w:val="99"/>
    <w:unhideWhenUsed/>
    <w:rsid w:val="00CA6AF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5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4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3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830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q.utah.gov/Compliance/monitoring/water/docs/2014/05May/SOP_StreamFlow_5.1.14_Rev0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extension.usu.edu/utahwaterwatch/monitoring/field-instructions/flowmeasuremen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extension.usu.edu/waterquality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Robinson</dc:creator>
  <cp:keywords/>
  <dc:description/>
  <cp:lastModifiedBy>Ellen Bailey</cp:lastModifiedBy>
  <cp:revision>10</cp:revision>
  <dcterms:created xsi:type="dcterms:W3CDTF">2016-05-21T12:30:00Z</dcterms:created>
  <dcterms:modified xsi:type="dcterms:W3CDTF">2017-02-13T22:17:00Z</dcterms:modified>
</cp:coreProperties>
</file>