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FB50" w14:textId="14B38D77" w:rsidR="00DC6B92" w:rsidRPr="00147069" w:rsidRDefault="00893EBE" w:rsidP="00147069">
      <w:pPr>
        <w:pStyle w:val="Title"/>
      </w:pPr>
      <w:r>
        <w:t xml:space="preserve">Extension </w:t>
      </w:r>
      <w:r w:rsidR="00DC6B92" w:rsidRPr="00147069">
        <w:t>Online Course Development</w:t>
      </w:r>
      <w:r>
        <w:t xml:space="preserve"> Agreement</w:t>
      </w:r>
    </w:p>
    <w:p w14:paraId="64EA231D" w14:textId="77777777" w:rsidR="003B2F0E" w:rsidRPr="00701E12" w:rsidRDefault="003B2F0E" w:rsidP="00701E12">
      <w:pPr>
        <w:pStyle w:val="Heading1"/>
      </w:pPr>
      <w:r w:rsidRPr="00701E12">
        <w:t>PURPOSE</w:t>
      </w:r>
    </w:p>
    <w:p w14:paraId="0551EFE6" w14:textId="1956763F" w:rsidR="003B2F0E" w:rsidRPr="003B2F0E" w:rsidRDefault="003B2F0E" w:rsidP="003B2F0E">
      <w:pPr>
        <w:rPr>
          <w:szCs w:val="20"/>
        </w:rPr>
      </w:pPr>
      <w:r w:rsidRPr="003B2F0E">
        <w:rPr>
          <w:szCs w:val="20"/>
        </w:rPr>
        <w:t xml:space="preserve">This </w:t>
      </w:r>
      <w:r w:rsidR="00226D93">
        <w:rPr>
          <w:szCs w:val="20"/>
        </w:rPr>
        <w:t>agrement</w:t>
      </w:r>
      <w:r w:rsidRPr="003B2F0E">
        <w:rPr>
          <w:szCs w:val="20"/>
        </w:rPr>
        <w:t xml:space="preserve"> is to outline </w:t>
      </w:r>
      <w:r w:rsidR="00913316">
        <w:rPr>
          <w:szCs w:val="20"/>
        </w:rPr>
        <w:t xml:space="preserve">online </w:t>
      </w:r>
      <w:r w:rsidRPr="003B2F0E">
        <w:rPr>
          <w:szCs w:val="20"/>
        </w:rPr>
        <w:t>development, maintenance, content rights, expenses, and revenue associated with the Course</w:t>
      </w:r>
      <w:r w:rsidR="009349D7">
        <w:rPr>
          <w:szCs w:val="20"/>
        </w:rPr>
        <w:t>(s)</w:t>
      </w:r>
      <w:r w:rsidR="00913316">
        <w:rPr>
          <w:szCs w:val="20"/>
        </w:rPr>
        <w:t xml:space="preserve"> for USU Extension Online (USUEO)</w:t>
      </w:r>
      <w:r w:rsidRPr="003B2F0E">
        <w:rPr>
          <w:szCs w:val="20"/>
        </w:rPr>
        <w:t>.</w:t>
      </w:r>
    </w:p>
    <w:p w14:paraId="40A05DF4" w14:textId="457A9928" w:rsidR="00571138" w:rsidRDefault="003633B7" w:rsidP="00701E12">
      <w:pPr>
        <w:pStyle w:val="Heading2"/>
        <w:tabs>
          <w:tab w:val="right" w:leader="underscore" w:pos="9360"/>
        </w:tabs>
      </w:pPr>
      <w:r>
        <w:t>Department/</w:t>
      </w:r>
      <w:r w:rsidR="00DD70E8">
        <w:t>County/Program</w:t>
      </w:r>
      <w:r w:rsidR="00571138" w:rsidRPr="009D71B6">
        <w:t>:</w:t>
      </w:r>
      <w:r w:rsidR="00571138" w:rsidRPr="009D71B6">
        <w:tab/>
      </w:r>
    </w:p>
    <w:p w14:paraId="5EA94D54" w14:textId="6D4A0766" w:rsidR="00571138" w:rsidRPr="00571138" w:rsidRDefault="00571138" w:rsidP="00701E12">
      <w:pPr>
        <w:pStyle w:val="Heading2"/>
        <w:tabs>
          <w:tab w:val="right" w:leader="underscore" w:pos="9360"/>
        </w:tabs>
      </w:pPr>
      <w:r w:rsidRPr="00571138">
        <w:t>Instructor/Developer:</w:t>
      </w:r>
      <w:r w:rsidRPr="00571138">
        <w:tab/>
      </w:r>
    </w:p>
    <w:p w14:paraId="06841EB5" w14:textId="0B04F638" w:rsidR="009349D7" w:rsidRPr="00701E12" w:rsidRDefault="009349D7" w:rsidP="00701E12">
      <w:pPr>
        <w:pStyle w:val="Heading1"/>
      </w:pPr>
      <w:bookmarkStart w:id="0" w:name="_Toc531590455"/>
      <w:r w:rsidRPr="00701E12">
        <w:t xml:space="preserve">COURSE </w:t>
      </w:r>
      <w:bookmarkEnd w:id="0"/>
      <w:r w:rsidRPr="00701E12">
        <w:t>DEVELOPMENT SCHEDULE</w:t>
      </w:r>
    </w:p>
    <w:tbl>
      <w:tblPr>
        <w:tblStyle w:val="TableGrid"/>
        <w:tblW w:w="9360" w:type="dxa"/>
        <w:tblLayout w:type="fixed"/>
        <w:tblLook w:val="04A0" w:firstRow="1" w:lastRow="0" w:firstColumn="1" w:lastColumn="0" w:noHBand="0" w:noVBand="1"/>
      </w:tblPr>
      <w:tblGrid>
        <w:gridCol w:w="4893"/>
        <w:gridCol w:w="1116"/>
        <w:gridCol w:w="1117"/>
        <w:gridCol w:w="1117"/>
        <w:gridCol w:w="1117"/>
      </w:tblGrid>
      <w:tr w:rsidR="00913316" w:rsidRPr="009349D7" w14:paraId="3383449E" w14:textId="77777777" w:rsidTr="005E3D21">
        <w:trPr>
          <w:trHeight w:val="320"/>
        </w:trPr>
        <w:tc>
          <w:tcPr>
            <w:tcW w:w="4893" w:type="dxa"/>
            <w:shd w:val="clear" w:color="auto" w:fill="D9D9D9" w:themeFill="background1" w:themeFillShade="D9"/>
            <w:noWrap/>
            <w:hideMark/>
          </w:tcPr>
          <w:p w14:paraId="02C6D8DD" w14:textId="77777777" w:rsidR="00913316" w:rsidRPr="009349D7" w:rsidRDefault="00913316" w:rsidP="005E3D21">
            <w:pPr>
              <w:rPr>
                <w:b/>
                <w:bCs/>
                <w:color w:val="000000"/>
                <w:sz w:val="20"/>
                <w:szCs w:val="20"/>
              </w:rPr>
            </w:pPr>
            <w:r>
              <w:rPr>
                <w:b/>
                <w:bCs/>
                <w:color w:val="000000"/>
                <w:sz w:val="20"/>
                <w:szCs w:val="20"/>
              </w:rPr>
              <w:t>Title</w:t>
            </w:r>
          </w:p>
        </w:tc>
        <w:tc>
          <w:tcPr>
            <w:tcW w:w="1116" w:type="dxa"/>
            <w:shd w:val="clear" w:color="auto" w:fill="D9D9D9" w:themeFill="background1" w:themeFillShade="D9"/>
          </w:tcPr>
          <w:p w14:paraId="217A3828" w14:textId="77777777" w:rsidR="00913316" w:rsidRPr="001112DD" w:rsidRDefault="00913316" w:rsidP="005E3D21">
            <w:pPr>
              <w:rPr>
                <w:b/>
                <w:bCs/>
                <w:color w:val="000000"/>
                <w:sz w:val="20"/>
                <w:szCs w:val="20"/>
              </w:rPr>
            </w:pPr>
            <w:r w:rsidRPr="001112DD">
              <w:rPr>
                <w:b/>
                <w:bCs/>
                <w:color w:val="000000"/>
                <w:sz w:val="20"/>
                <w:szCs w:val="20"/>
              </w:rPr>
              <w:t>Fees</w:t>
            </w:r>
          </w:p>
        </w:tc>
        <w:tc>
          <w:tcPr>
            <w:tcW w:w="1117" w:type="dxa"/>
            <w:shd w:val="clear" w:color="auto" w:fill="D9D9D9" w:themeFill="background1" w:themeFillShade="D9"/>
          </w:tcPr>
          <w:p w14:paraId="68C90DE7" w14:textId="77777777" w:rsidR="00913316" w:rsidRPr="00482A96" w:rsidRDefault="00913316" w:rsidP="005E3D21">
            <w:pPr>
              <w:rPr>
                <w:b/>
                <w:bCs/>
                <w:color w:val="000000"/>
                <w:sz w:val="20"/>
                <w:szCs w:val="20"/>
              </w:rPr>
            </w:pPr>
            <w:r w:rsidRPr="00482A96">
              <w:rPr>
                <w:b/>
                <w:bCs/>
                <w:color w:val="000000"/>
                <w:sz w:val="20"/>
                <w:szCs w:val="20"/>
              </w:rPr>
              <w:t xml:space="preserve">Length </w:t>
            </w:r>
            <w:r>
              <w:rPr>
                <w:b/>
                <w:bCs/>
                <w:color w:val="000000"/>
                <w:sz w:val="20"/>
                <w:szCs w:val="20"/>
              </w:rPr>
              <w:br/>
            </w:r>
            <w:r w:rsidRPr="00482A96">
              <w:rPr>
                <w:b/>
                <w:bCs/>
                <w:color w:val="000000"/>
                <w:sz w:val="20"/>
                <w:szCs w:val="20"/>
              </w:rPr>
              <w:t>(in hrs.)</w:t>
            </w:r>
          </w:p>
        </w:tc>
        <w:tc>
          <w:tcPr>
            <w:tcW w:w="1117" w:type="dxa"/>
            <w:shd w:val="clear" w:color="auto" w:fill="D9D9D9" w:themeFill="background1" w:themeFillShade="D9"/>
          </w:tcPr>
          <w:p w14:paraId="042750AE" w14:textId="77777777" w:rsidR="00913316" w:rsidRPr="009349D7" w:rsidRDefault="00913316" w:rsidP="005E3D21">
            <w:pPr>
              <w:rPr>
                <w:b/>
                <w:bCs/>
                <w:color w:val="000000"/>
                <w:sz w:val="20"/>
                <w:szCs w:val="20"/>
              </w:rPr>
            </w:pPr>
            <w:r w:rsidRPr="009349D7">
              <w:rPr>
                <w:b/>
                <w:bCs/>
                <w:color w:val="000000"/>
                <w:sz w:val="20"/>
                <w:szCs w:val="20"/>
              </w:rPr>
              <w:t>Month Developed</w:t>
            </w:r>
          </w:p>
        </w:tc>
        <w:tc>
          <w:tcPr>
            <w:tcW w:w="1117" w:type="dxa"/>
            <w:shd w:val="clear" w:color="auto" w:fill="D9D9D9" w:themeFill="background1" w:themeFillShade="D9"/>
          </w:tcPr>
          <w:p w14:paraId="734EDD0E" w14:textId="77777777" w:rsidR="00913316" w:rsidRPr="009349D7" w:rsidRDefault="00913316" w:rsidP="005E3D21">
            <w:pPr>
              <w:rPr>
                <w:b/>
                <w:bCs/>
                <w:color w:val="000000"/>
                <w:sz w:val="20"/>
                <w:szCs w:val="20"/>
              </w:rPr>
            </w:pPr>
            <w:r w:rsidRPr="009349D7">
              <w:rPr>
                <w:b/>
                <w:bCs/>
                <w:color w:val="000000"/>
                <w:sz w:val="20"/>
                <w:szCs w:val="20"/>
              </w:rPr>
              <w:t>Month Offered</w:t>
            </w:r>
          </w:p>
        </w:tc>
      </w:tr>
      <w:tr w:rsidR="00913316" w:rsidRPr="009349D7" w14:paraId="4E89311B" w14:textId="77777777" w:rsidTr="005E3D21">
        <w:trPr>
          <w:trHeight w:val="320"/>
        </w:trPr>
        <w:tc>
          <w:tcPr>
            <w:tcW w:w="4893" w:type="dxa"/>
            <w:noWrap/>
            <w:hideMark/>
          </w:tcPr>
          <w:p w14:paraId="4DEC35D8" w14:textId="77777777" w:rsidR="00913316" w:rsidRPr="00482A96" w:rsidRDefault="00913316" w:rsidP="005E3D21">
            <w:pPr>
              <w:rPr>
                <w:color w:val="000000"/>
                <w:sz w:val="20"/>
                <w:szCs w:val="20"/>
              </w:rPr>
            </w:pPr>
          </w:p>
        </w:tc>
        <w:tc>
          <w:tcPr>
            <w:tcW w:w="1116" w:type="dxa"/>
          </w:tcPr>
          <w:p w14:paraId="79DA6E24" w14:textId="77777777" w:rsidR="00913316" w:rsidRPr="001112DD" w:rsidRDefault="00913316" w:rsidP="005E3D21">
            <w:pPr>
              <w:rPr>
                <w:color w:val="000000"/>
                <w:sz w:val="20"/>
                <w:szCs w:val="20"/>
              </w:rPr>
            </w:pPr>
          </w:p>
        </w:tc>
        <w:tc>
          <w:tcPr>
            <w:tcW w:w="1117" w:type="dxa"/>
          </w:tcPr>
          <w:p w14:paraId="4BC050A4" w14:textId="77777777" w:rsidR="00913316" w:rsidRPr="00482A96" w:rsidRDefault="00913316" w:rsidP="005E3D21">
            <w:pPr>
              <w:rPr>
                <w:color w:val="000000"/>
                <w:sz w:val="20"/>
                <w:szCs w:val="20"/>
              </w:rPr>
            </w:pPr>
          </w:p>
        </w:tc>
        <w:tc>
          <w:tcPr>
            <w:tcW w:w="1117" w:type="dxa"/>
          </w:tcPr>
          <w:p w14:paraId="2BE27D45" w14:textId="77777777" w:rsidR="00913316" w:rsidRPr="00482A96" w:rsidRDefault="00913316" w:rsidP="005E3D21">
            <w:pPr>
              <w:rPr>
                <w:color w:val="000000"/>
                <w:sz w:val="20"/>
                <w:szCs w:val="20"/>
              </w:rPr>
            </w:pPr>
          </w:p>
        </w:tc>
        <w:tc>
          <w:tcPr>
            <w:tcW w:w="1117" w:type="dxa"/>
          </w:tcPr>
          <w:p w14:paraId="2AEC83CE" w14:textId="77777777" w:rsidR="00913316" w:rsidRPr="00482A96" w:rsidRDefault="00913316" w:rsidP="005E3D21">
            <w:pPr>
              <w:rPr>
                <w:color w:val="000000"/>
                <w:sz w:val="20"/>
                <w:szCs w:val="20"/>
              </w:rPr>
            </w:pPr>
          </w:p>
        </w:tc>
      </w:tr>
    </w:tbl>
    <w:p w14:paraId="4A4F81FE" w14:textId="46D98A4B" w:rsidR="003B2F0E" w:rsidRPr="00785244" w:rsidRDefault="003B2F0E" w:rsidP="00701E12">
      <w:pPr>
        <w:pStyle w:val="Heading1"/>
      </w:pPr>
      <w:r w:rsidRPr="00785244">
        <w:t>DEVELOPMENT</w:t>
      </w:r>
    </w:p>
    <w:p w14:paraId="673ACAC8" w14:textId="60C951F3" w:rsidR="003B2F0E" w:rsidRPr="003B2F0E" w:rsidRDefault="009349D7" w:rsidP="001C0CB9">
      <w:pPr>
        <w:pStyle w:val="ListParagraph"/>
        <w:rPr>
          <w:b/>
        </w:rPr>
      </w:pPr>
      <w:r w:rsidRPr="001C0CB9">
        <w:t>The</w:t>
      </w:r>
      <w:r w:rsidR="003B2F0E" w:rsidRPr="001C0CB9">
        <w:t xml:space="preserve"> Course</w:t>
      </w:r>
      <w:r w:rsidRPr="001C0CB9">
        <w:t>(s)</w:t>
      </w:r>
      <w:r w:rsidR="003B2F0E" w:rsidRPr="001C0CB9">
        <w:t xml:space="preserve"> will be developed according to standards outlined by the </w:t>
      </w:r>
      <w:r w:rsidR="00913316">
        <w:t xml:space="preserve">USUEO </w:t>
      </w:r>
      <w:r w:rsidR="003B2F0E" w:rsidRPr="001C0CB9">
        <w:t>instructional design team and approved by USU</w:t>
      </w:r>
      <w:r w:rsidR="00913316">
        <w:t>EO</w:t>
      </w:r>
      <w:r w:rsidR="003B2F0E" w:rsidRPr="001C0CB9">
        <w:t xml:space="preserve"> Administration</w:t>
      </w:r>
      <w:r w:rsidR="003B2F0E" w:rsidRPr="003B2F0E">
        <w:t>.</w:t>
      </w:r>
    </w:p>
    <w:p w14:paraId="55824EDE" w14:textId="44CA0507" w:rsidR="003B2F0E" w:rsidRPr="001C0CB9" w:rsidRDefault="003B2F0E" w:rsidP="001C0CB9">
      <w:pPr>
        <w:pStyle w:val="ListParagraph"/>
      </w:pPr>
      <w:r w:rsidRPr="001C0CB9">
        <w:t>Images, videos, and graphics used in the Course</w:t>
      </w:r>
      <w:r w:rsidR="00913316">
        <w:t>(s)</w:t>
      </w:r>
      <w:r w:rsidRPr="001C0CB9">
        <w:t xml:space="preserve"> need to be royalty free or used with permission. </w:t>
      </w:r>
    </w:p>
    <w:p w14:paraId="0318904A" w14:textId="0A2F68D1" w:rsidR="003B2F0E" w:rsidRPr="001C0CB9" w:rsidRDefault="003B2F0E" w:rsidP="001C0CB9">
      <w:pPr>
        <w:pStyle w:val="ListParagraph"/>
      </w:pPr>
      <w:r w:rsidRPr="001C0CB9">
        <w:t>The Course</w:t>
      </w:r>
      <w:r w:rsidR="009349D7" w:rsidRPr="001C0CB9">
        <w:t>(s)</w:t>
      </w:r>
      <w:r w:rsidRPr="001C0CB9">
        <w:t xml:space="preserve"> can be developed by the lead content developer or by </w:t>
      </w:r>
      <w:r w:rsidR="00913316">
        <w:t xml:space="preserve">USUEO </w:t>
      </w:r>
      <w:r w:rsidRPr="001C0CB9">
        <w:t>instructional design team.</w:t>
      </w:r>
    </w:p>
    <w:p w14:paraId="6064211A" w14:textId="3CE8AE99" w:rsidR="003B2F0E" w:rsidRPr="001C0CB9" w:rsidRDefault="003B2F0E" w:rsidP="001C0CB9">
      <w:pPr>
        <w:pStyle w:val="ListParagraph"/>
      </w:pPr>
      <w:r w:rsidRPr="001C0CB9">
        <w:t>The Course</w:t>
      </w:r>
      <w:r w:rsidR="009349D7" w:rsidRPr="001C0CB9">
        <w:t>(s)</w:t>
      </w:r>
      <w:r w:rsidRPr="001C0CB9">
        <w:t xml:space="preserve"> will be edited and peer reviewed.</w:t>
      </w:r>
    </w:p>
    <w:p w14:paraId="7C56C174" w14:textId="0C43E7E5" w:rsidR="003B2F0E" w:rsidRPr="001C0CB9" w:rsidRDefault="003B2F0E" w:rsidP="001C0CB9">
      <w:pPr>
        <w:pStyle w:val="ListParagraph"/>
      </w:pPr>
      <w:r w:rsidRPr="001C0CB9">
        <w:t>The Course</w:t>
      </w:r>
      <w:r w:rsidR="009349D7" w:rsidRPr="001C0CB9">
        <w:t>(s)</w:t>
      </w:r>
      <w:r w:rsidRPr="001C0CB9">
        <w:t xml:space="preserve"> will be assessed for quality.</w:t>
      </w:r>
    </w:p>
    <w:p w14:paraId="27487C46" w14:textId="77777777" w:rsidR="003B2F0E" w:rsidRPr="001C0CB9" w:rsidRDefault="003B2F0E" w:rsidP="001C0CB9">
      <w:pPr>
        <w:pStyle w:val="ListParagraph"/>
      </w:pPr>
      <w:r w:rsidRPr="001C0CB9">
        <w:t>All content will adhere to accessibility requirements including but not limited to captioning, transcriptions, and visual descriptions.</w:t>
      </w:r>
    </w:p>
    <w:p w14:paraId="452B4B31" w14:textId="67A29505" w:rsidR="003B2F0E" w:rsidRPr="003B2F0E" w:rsidRDefault="00701E12" w:rsidP="00701E12">
      <w:pPr>
        <w:pStyle w:val="Heading2"/>
      </w:pPr>
      <w:r w:rsidRPr="003B2F0E">
        <w:t>Maintenance</w:t>
      </w:r>
    </w:p>
    <w:p w14:paraId="28F073CA" w14:textId="2A341631" w:rsidR="003B2F0E" w:rsidRPr="001C0CB9" w:rsidRDefault="003B2F0E" w:rsidP="001C0CB9">
      <w:pPr>
        <w:pStyle w:val="ListParagraph"/>
      </w:pPr>
      <w:r w:rsidRPr="001C0CB9">
        <w:t>The Course</w:t>
      </w:r>
      <w:r w:rsidR="009349D7" w:rsidRPr="001C0CB9">
        <w:t>(s)</w:t>
      </w:r>
      <w:r w:rsidRPr="001C0CB9">
        <w:t xml:space="preserve"> will be reviewed for revisions by the lead content developer every three years for content quality and accuracy.  </w:t>
      </w:r>
    </w:p>
    <w:p w14:paraId="2B96CFD2" w14:textId="5DC6ECCF" w:rsidR="003B2F0E" w:rsidRPr="001C0CB9" w:rsidRDefault="003B2F0E" w:rsidP="001C0CB9">
      <w:pPr>
        <w:pStyle w:val="ListParagraph"/>
      </w:pPr>
      <w:r w:rsidRPr="001C0CB9">
        <w:t>The Course</w:t>
      </w:r>
      <w:r w:rsidR="009349D7" w:rsidRPr="001C0CB9">
        <w:t>(s)</w:t>
      </w:r>
      <w:r w:rsidRPr="001C0CB9">
        <w:t xml:space="preserve"> may be redeveloped if substantial changes from the original course design are deemed appropriate. </w:t>
      </w:r>
    </w:p>
    <w:p w14:paraId="72FDB554" w14:textId="09098774" w:rsidR="001C0CB9" w:rsidRDefault="00701E12" w:rsidP="00701E12">
      <w:pPr>
        <w:pStyle w:val="Heading2"/>
      </w:pPr>
      <w:r w:rsidRPr="00785244">
        <w:t>Intellectual property</w:t>
      </w:r>
      <w:r w:rsidR="009E273F">
        <w:t xml:space="preserve"> </w:t>
      </w:r>
    </w:p>
    <w:p w14:paraId="799D035E" w14:textId="08AA064B" w:rsidR="001C0CB9" w:rsidRDefault="00D947F5" w:rsidP="00A76E54">
      <w:r w:rsidRPr="001C0CB9">
        <w:t>Per USU Policy 587 (reference 3.5 &amp; 3.6), USU designates this online course development as a Commissioned Work and as such acquires and retains title to all USU IP related to the online course as developed under this agreement.</w:t>
      </w:r>
      <w:r w:rsidR="001C0CB9" w:rsidRPr="001C0CB9">
        <w:t xml:space="preserve"> Decisions related to the use of the online course will be under the direction of </w:t>
      </w:r>
      <w:r w:rsidR="00913316">
        <w:t>USUEO</w:t>
      </w:r>
      <w:r w:rsidR="001C0CB9" w:rsidRPr="001C0CB9">
        <w:t>.</w:t>
      </w:r>
    </w:p>
    <w:p w14:paraId="32DD2501" w14:textId="3A9BAA6F" w:rsidR="003B2F0E" w:rsidRDefault="00701E12" w:rsidP="00701E12">
      <w:pPr>
        <w:pStyle w:val="Heading2"/>
      </w:pPr>
      <w:r>
        <w:t>Development Support</w:t>
      </w:r>
    </w:p>
    <w:p w14:paraId="27B2F840" w14:textId="36F6C112" w:rsidR="003B2F0E" w:rsidRDefault="003B2F0E" w:rsidP="00A76E54">
      <w:r w:rsidRPr="003B2F0E">
        <w:t>Course</w:t>
      </w:r>
      <w:r w:rsidR="009349D7">
        <w:t>(s)</w:t>
      </w:r>
      <w:r w:rsidRPr="003B2F0E">
        <w:t xml:space="preserve"> developed in partnership with </w:t>
      </w:r>
      <w:r w:rsidR="00913316">
        <w:t xml:space="preserve">USUEO </w:t>
      </w:r>
      <w:r w:rsidRPr="003B2F0E">
        <w:t>Instructional Designers.</w:t>
      </w:r>
    </w:p>
    <w:p w14:paraId="4619E055" w14:textId="7FD5BAE4" w:rsidR="003B2F0E" w:rsidRPr="00701E12" w:rsidRDefault="00701E12" w:rsidP="00701E12">
      <w:pPr>
        <w:pStyle w:val="Heading2"/>
      </w:pPr>
      <w:r w:rsidRPr="00701E12">
        <w:t xml:space="preserve">Co-author and </w:t>
      </w:r>
      <w:r>
        <w:t>C</w:t>
      </w:r>
      <w:r w:rsidRPr="00701E12">
        <w:t>ollabo</w:t>
      </w:r>
      <w:r>
        <w:t>ra</w:t>
      </w:r>
      <w:r w:rsidRPr="00701E12">
        <w:t xml:space="preserve">tor </w:t>
      </w:r>
      <w:r>
        <w:t>A</w:t>
      </w:r>
      <w:r w:rsidRPr="00701E12">
        <w:t>greements</w:t>
      </w:r>
    </w:p>
    <w:p w14:paraId="35C11CEF" w14:textId="32D21083" w:rsidR="0035463B" w:rsidRDefault="003B2F0E" w:rsidP="00D27FC8">
      <w:r w:rsidRPr="001C0CB9">
        <w:t xml:space="preserve">By signing this </w:t>
      </w:r>
      <w:r w:rsidR="003633B7">
        <w:t>agreement</w:t>
      </w:r>
      <w:r w:rsidRPr="001C0CB9">
        <w:t xml:space="preserve">, the lead content developer confirms all co-authors and collaborators agree to this </w:t>
      </w:r>
      <w:r w:rsidR="009349D7" w:rsidRPr="001C0CB9">
        <w:t>agreement</w:t>
      </w:r>
      <w:r w:rsidRPr="001C0CB9">
        <w:t>.</w:t>
      </w:r>
    </w:p>
    <w:p w14:paraId="1262C4CE" w14:textId="77777777" w:rsidR="0035463B" w:rsidRDefault="0035463B">
      <w:pPr>
        <w:widowControl/>
        <w:autoSpaceDE/>
        <w:autoSpaceDN/>
        <w:adjustRightInd/>
        <w:rPr>
          <w:szCs w:val="20"/>
        </w:rPr>
      </w:pPr>
      <w:r>
        <w:br w:type="page"/>
      </w:r>
      <w:bookmarkStart w:id="1" w:name="_GoBack"/>
      <w:bookmarkEnd w:id="1"/>
    </w:p>
    <w:p w14:paraId="28489DA9" w14:textId="79470CC0" w:rsidR="003B2F0E" w:rsidRPr="003B2F0E" w:rsidRDefault="003B2F0E" w:rsidP="00701E12">
      <w:pPr>
        <w:pStyle w:val="Heading1"/>
      </w:pPr>
      <w:r w:rsidRPr="003B2F0E">
        <w:lastRenderedPageBreak/>
        <w:t>EXPENSES and REVENUE SPLITS</w:t>
      </w:r>
    </w:p>
    <w:p w14:paraId="04D517BE" w14:textId="77777777" w:rsidR="003B2F0E" w:rsidRPr="001C0CB9" w:rsidRDefault="003B2F0E" w:rsidP="001C0CB9">
      <w:r w:rsidRPr="001C0CB9">
        <w:t>Expenses</w:t>
      </w:r>
    </w:p>
    <w:p w14:paraId="7DFC821A" w14:textId="769A4A17" w:rsidR="003B2F0E" w:rsidRPr="001C0CB9" w:rsidRDefault="003B2F0E" w:rsidP="001C0CB9">
      <w:pPr>
        <w:pStyle w:val="ListParagraph"/>
      </w:pPr>
      <w:r w:rsidRPr="001C0CB9">
        <w:t xml:space="preserve">Any development expenses funded by </w:t>
      </w:r>
      <w:r w:rsidR="00913316">
        <w:t>USUEO</w:t>
      </w:r>
      <w:r w:rsidRPr="001C0CB9">
        <w:t xml:space="preserve"> Administration that will be deducted from revenues until development expenses have been paid in full. </w:t>
      </w:r>
    </w:p>
    <w:p w14:paraId="5B18147B" w14:textId="77777777" w:rsidR="003B2F0E" w:rsidRPr="001C0CB9" w:rsidRDefault="003B2F0E" w:rsidP="001C0CB9">
      <w:pPr>
        <w:pStyle w:val="ListParagraph"/>
      </w:pPr>
      <w:r w:rsidRPr="001C0CB9">
        <w:t xml:space="preserve">Current learning management system (LMS) user fees and applicable credit card registration fees. </w:t>
      </w:r>
    </w:p>
    <w:p w14:paraId="45D6A865" w14:textId="77777777" w:rsidR="003B2F0E" w:rsidRPr="001C0CB9" w:rsidRDefault="003B2F0E" w:rsidP="001C0CB9">
      <w:r w:rsidRPr="001C0CB9">
        <w:t>Revenue</w:t>
      </w:r>
    </w:p>
    <w:p w14:paraId="5707123E" w14:textId="789CE043" w:rsidR="003B2F0E" w:rsidRPr="001C0CB9" w:rsidRDefault="003B2F0E" w:rsidP="001C0CB9">
      <w:pPr>
        <w:pStyle w:val="ListParagraph"/>
      </w:pPr>
      <w:r w:rsidRPr="001C0CB9">
        <w:t>After all expenses and fees have been paid any remaining revenue will be split 50/50, with 50% being retained by USU</w:t>
      </w:r>
      <w:r w:rsidR="00913316">
        <w:t xml:space="preserve">EO </w:t>
      </w:r>
      <w:r w:rsidRPr="001C0CB9">
        <w:t>and 50% being forwarded to the department of the lead course developer.</w:t>
      </w:r>
    </w:p>
    <w:p w14:paraId="4553AF69" w14:textId="77777777" w:rsidR="003B2F0E" w:rsidRPr="001C0CB9" w:rsidRDefault="003B2F0E" w:rsidP="001C0CB9">
      <w:pPr>
        <w:pStyle w:val="ListParagraph"/>
      </w:pPr>
      <w:r w:rsidRPr="001C0CB9">
        <w:t>The department’s 50% may be distributed as determined by the department head.  It is the responsibility of the lead content developer and department head to memorialize any agreed upon distribution, including any revenue sharing with co-authors and/or collaborators.</w:t>
      </w:r>
    </w:p>
    <w:p w14:paraId="367D35A6" w14:textId="14DA156A" w:rsidR="003B2F0E" w:rsidRPr="001C0CB9" w:rsidRDefault="00913316" w:rsidP="001C0CB9">
      <w:pPr>
        <w:pStyle w:val="ListParagraph"/>
      </w:pPr>
      <w:r>
        <w:t xml:space="preserve">USUEO </w:t>
      </w:r>
      <w:r w:rsidR="003B2F0E" w:rsidRPr="001C0CB9">
        <w:t>Business Services will create indices for depositing revenue.</w:t>
      </w:r>
    </w:p>
    <w:p w14:paraId="565881B0" w14:textId="0A4B608B" w:rsidR="00701E12" w:rsidRDefault="00DC6B92" w:rsidP="0035463B">
      <w:pPr>
        <w:spacing w:before="120" w:after="120"/>
        <w:rPr>
          <w:szCs w:val="20"/>
        </w:rPr>
      </w:pPr>
      <w:r w:rsidRPr="009D71B6">
        <w:rPr>
          <w:szCs w:val="20"/>
        </w:rPr>
        <w:t xml:space="preserve">If you have any questions concerning this </w:t>
      </w:r>
      <w:r w:rsidR="00377873">
        <w:rPr>
          <w:szCs w:val="20"/>
        </w:rPr>
        <w:t>agreement</w:t>
      </w:r>
      <w:r w:rsidRPr="009D71B6">
        <w:rPr>
          <w:szCs w:val="20"/>
        </w:rPr>
        <w:t xml:space="preserve">, please contact Kevin Shanley, </w:t>
      </w:r>
      <w:r w:rsidR="00785244">
        <w:rPr>
          <w:szCs w:val="20"/>
        </w:rPr>
        <w:t>USU Online Coordinator</w:t>
      </w:r>
      <w:r w:rsidRPr="009D71B6">
        <w:rPr>
          <w:szCs w:val="20"/>
        </w:rPr>
        <w:t>, at kevin.shanley@usu.edu or 797-8177.</w:t>
      </w:r>
    </w:p>
    <w:p w14:paraId="459314B2" w14:textId="5A683B2F" w:rsidR="00DC6B92" w:rsidRPr="00203C81" w:rsidRDefault="00DC6B92" w:rsidP="00701E12">
      <w:pPr>
        <w:pStyle w:val="Heading1"/>
      </w:pPr>
      <w:r>
        <w:t>SIGNATURES:</w:t>
      </w:r>
    </w:p>
    <w:p w14:paraId="6AF45196" w14:textId="68CD5037" w:rsidR="00FA520C" w:rsidRPr="00BA7014" w:rsidRDefault="00DC6B92" w:rsidP="00BA7014">
      <w:pPr>
        <w:tabs>
          <w:tab w:val="right" w:leader="underscore" w:pos="5760"/>
          <w:tab w:val="left" w:pos="6480"/>
          <w:tab w:val="right" w:leader="underscore" w:pos="9360"/>
        </w:tabs>
        <w:spacing w:before="480"/>
        <w:rPr>
          <w:sz w:val="22"/>
          <w:szCs w:val="20"/>
        </w:rPr>
      </w:pPr>
      <w:r w:rsidRPr="00BA7014">
        <w:rPr>
          <w:sz w:val="22"/>
          <w:szCs w:val="20"/>
        </w:rPr>
        <w:tab/>
      </w:r>
      <w:r w:rsidR="00BA7014" w:rsidRPr="00BA7014">
        <w:rPr>
          <w:sz w:val="22"/>
          <w:szCs w:val="20"/>
        </w:rPr>
        <w:tab/>
      </w:r>
      <w:r w:rsidR="00BA7014" w:rsidRPr="00BA7014">
        <w:rPr>
          <w:sz w:val="22"/>
          <w:szCs w:val="20"/>
        </w:rPr>
        <w:tab/>
      </w:r>
    </w:p>
    <w:p w14:paraId="368DD897" w14:textId="1696D08B" w:rsidR="00DC6B92" w:rsidRPr="00BA7014" w:rsidRDefault="00BA7014" w:rsidP="00BA7014">
      <w:pPr>
        <w:pStyle w:val="Signatures"/>
      </w:pPr>
      <w:r>
        <w:tab/>
      </w:r>
      <w:r w:rsidRPr="00BA7014">
        <w:t>Date</w:t>
      </w:r>
      <w:r w:rsidR="00DB14BF" w:rsidRPr="00BA7014">
        <w:br/>
      </w:r>
      <w:r w:rsidR="00DC6B92" w:rsidRPr="00BA7014">
        <w:t>Instructor</w:t>
      </w:r>
      <w:r w:rsidR="00785244" w:rsidRPr="00BA7014">
        <w:t>/Developer</w:t>
      </w:r>
    </w:p>
    <w:p w14:paraId="25491E00" w14:textId="77777777" w:rsidR="00BA7014" w:rsidRPr="00BA7014" w:rsidRDefault="00BA7014" w:rsidP="00BA7014">
      <w:pPr>
        <w:tabs>
          <w:tab w:val="right" w:leader="underscore" w:pos="5760"/>
          <w:tab w:val="left" w:pos="6480"/>
          <w:tab w:val="right" w:leader="underscore" w:pos="9360"/>
        </w:tabs>
        <w:spacing w:before="480"/>
        <w:rPr>
          <w:sz w:val="22"/>
          <w:szCs w:val="20"/>
        </w:rPr>
      </w:pPr>
      <w:r w:rsidRPr="00BA7014">
        <w:rPr>
          <w:sz w:val="22"/>
          <w:szCs w:val="20"/>
        </w:rPr>
        <w:tab/>
      </w:r>
      <w:r w:rsidRPr="00BA7014">
        <w:rPr>
          <w:sz w:val="22"/>
          <w:szCs w:val="20"/>
        </w:rPr>
        <w:tab/>
      </w:r>
      <w:r w:rsidRPr="00BA7014">
        <w:rPr>
          <w:sz w:val="22"/>
          <w:szCs w:val="20"/>
        </w:rPr>
        <w:tab/>
      </w:r>
    </w:p>
    <w:p w14:paraId="7ABAF038" w14:textId="19ED4B0F" w:rsidR="00DC6B92" w:rsidRPr="00E3087D" w:rsidRDefault="00BA7014" w:rsidP="00BA7014">
      <w:pPr>
        <w:pStyle w:val="Signatures"/>
        <w:rPr>
          <w:u w:val="single"/>
        </w:rPr>
      </w:pPr>
      <w:r>
        <w:tab/>
        <w:t>Date</w:t>
      </w:r>
      <w:r w:rsidR="009349D7">
        <w:br/>
      </w:r>
      <w:r w:rsidR="00DC6B92">
        <w:t>Dept. Head</w:t>
      </w:r>
      <w:r w:rsidR="003B2F0E">
        <w:t>/Regional Director</w:t>
      </w:r>
    </w:p>
    <w:p w14:paraId="0110A64B" w14:textId="77777777" w:rsidR="00BA7014" w:rsidRPr="00BA7014" w:rsidRDefault="00BA7014" w:rsidP="00BA7014">
      <w:pPr>
        <w:tabs>
          <w:tab w:val="right" w:leader="underscore" w:pos="5760"/>
          <w:tab w:val="left" w:pos="6480"/>
          <w:tab w:val="right" w:leader="underscore" w:pos="9360"/>
        </w:tabs>
        <w:spacing w:before="480"/>
        <w:rPr>
          <w:sz w:val="22"/>
          <w:szCs w:val="20"/>
        </w:rPr>
      </w:pPr>
      <w:r w:rsidRPr="00BA7014">
        <w:rPr>
          <w:sz w:val="22"/>
          <w:szCs w:val="20"/>
        </w:rPr>
        <w:tab/>
      </w:r>
      <w:r w:rsidRPr="00BA7014">
        <w:rPr>
          <w:sz w:val="22"/>
          <w:szCs w:val="20"/>
        </w:rPr>
        <w:tab/>
      </w:r>
      <w:r w:rsidRPr="00BA7014">
        <w:rPr>
          <w:sz w:val="22"/>
          <w:szCs w:val="20"/>
        </w:rPr>
        <w:tab/>
      </w:r>
    </w:p>
    <w:p w14:paraId="492F77E8" w14:textId="376A0EF9" w:rsidR="00DB14BF" w:rsidRPr="00DB14BF" w:rsidRDefault="00DB14BF" w:rsidP="00BA7014">
      <w:pPr>
        <w:pStyle w:val="Signatures"/>
      </w:pPr>
      <w:r>
        <w:t xml:space="preserve">Rene </w:t>
      </w:r>
      <w:proofErr w:type="spellStart"/>
      <w:r>
        <w:t>Eborn</w:t>
      </w:r>
      <w:proofErr w:type="spellEnd"/>
      <w:r w:rsidR="00BA7014">
        <w:tab/>
        <w:t>Date</w:t>
      </w:r>
      <w:r>
        <w:br/>
      </w:r>
      <w:r w:rsidRPr="00DB14BF">
        <w:t>SAVP Strategic Initiatives and USU Online</w:t>
      </w:r>
    </w:p>
    <w:p w14:paraId="7A3ADAF7" w14:textId="77777777" w:rsidR="00BA7014" w:rsidRPr="00BA7014" w:rsidRDefault="00BA7014" w:rsidP="00BA7014">
      <w:pPr>
        <w:tabs>
          <w:tab w:val="right" w:leader="underscore" w:pos="5760"/>
          <w:tab w:val="left" w:pos="6480"/>
          <w:tab w:val="right" w:leader="underscore" w:pos="9360"/>
        </w:tabs>
        <w:spacing w:before="480"/>
        <w:rPr>
          <w:sz w:val="22"/>
          <w:szCs w:val="20"/>
        </w:rPr>
      </w:pPr>
      <w:r w:rsidRPr="00BA7014">
        <w:rPr>
          <w:sz w:val="22"/>
          <w:szCs w:val="20"/>
        </w:rPr>
        <w:tab/>
      </w:r>
      <w:r w:rsidRPr="00BA7014">
        <w:rPr>
          <w:sz w:val="22"/>
          <w:szCs w:val="20"/>
        </w:rPr>
        <w:tab/>
      </w:r>
      <w:r w:rsidRPr="00BA7014">
        <w:rPr>
          <w:sz w:val="22"/>
          <w:szCs w:val="20"/>
        </w:rPr>
        <w:tab/>
      </w:r>
    </w:p>
    <w:p w14:paraId="709E8C9A" w14:textId="4BBD0390" w:rsidR="00DC6B92" w:rsidRPr="00BA7014" w:rsidRDefault="00BA7014" w:rsidP="00BA7014">
      <w:pPr>
        <w:pStyle w:val="Signatures"/>
      </w:pPr>
      <w:r>
        <w:t>K</w:t>
      </w:r>
      <w:r w:rsidR="00DB14BF" w:rsidRPr="00BA7014">
        <w:t>enneth White</w:t>
      </w:r>
      <w:r>
        <w:tab/>
        <w:t>Date</w:t>
      </w:r>
      <w:r w:rsidR="00DB14BF" w:rsidRPr="00BA7014">
        <w:br/>
      </w:r>
      <w:r w:rsidR="003B2F0E" w:rsidRPr="00BA7014">
        <w:t>USU Extension Administration</w:t>
      </w:r>
    </w:p>
    <w:sectPr w:rsidR="00DC6B92" w:rsidRPr="00BA7014" w:rsidSect="00701E12">
      <w:headerReference w:type="default" r:id="rId8"/>
      <w:footerReference w:type="default" r:id="rId9"/>
      <w:pgSz w:w="12240" w:h="15840"/>
      <w:pgMar w:top="180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D79EA" w14:textId="77777777" w:rsidR="00677522" w:rsidRDefault="00677522">
      <w:r>
        <w:separator/>
      </w:r>
    </w:p>
  </w:endnote>
  <w:endnote w:type="continuationSeparator" w:id="0">
    <w:p w14:paraId="11D0FD33" w14:textId="77777777" w:rsidR="00677522" w:rsidRDefault="0067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6097" w14:textId="6FEA6851" w:rsidR="00230F70" w:rsidRDefault="009767B4" w:rsidP="009767B4">
    <w:pPr>
      <w:pStyle w:val="Footer"/>
      <w:tabs>
        <w:tab w:val="clear" w:pos="4320"/>
        <w:tab w:val="clear" w:pos="8640"/>
        <w:tab w:val="left" w:pos="1320"/>
        <w:tab w:val="right" w:pos="9990"/>
      </w:tabs>
    </w:pPr>
    <w:r w:rsidRPr="009767B4">
      <w:t>https://extensioncourses.usu.edu</w:t>
    </w:r>
    <w:r>
      <w:tab/>
      <w:t>Updated: 4/25/19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775B" w14:textId="77777777" w:rsidR="00677522" w:rsidRDefault="00677522">
      <w:r>
        <w:separator/>
      </w:r>
    </w:p>
  </w:footnote>
  <w:footnote w:type="continuationSeparator" w:id="0">
    <w:p w14:paraId="1A4C49EB" w14:textId="77777777" w:rsidR="00677522" w:rsidRDefault="0067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E743" w14:textId="3F422A91" w:rsidR="007051B8" w:rsidRDefault="00785244" w:rsidP="009767B4">
    <w:pPr>
      <w:pStyle w:val="Header"/>
      <w:tabs>
        <w:tab w:val="clear" w:pos="8640"/>
        <w:tab w:val="right" w:pos="9990"/>
      </w:tabs>
    </w:pPr>
    <w:r>
      <w:rPr>
        <w:noProof/>
      </w:rPr>
      <w:drawing>
        <wp:inline distT="0" distB="0" distL="0" distR="0" wp14:anchorId="63532404" wp14:editId="0799A74A">
          <wp:extent cx="1552233"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nsionWordmark.png"/>
                  <pic:cNvPicPr/>
                </pic:nvPicPr>
                <pic:blipFill>
                  <a:blip r:embed="rId1"/>
                  <a:stretch>
                    <a:fillRect/>
                  </a:stretch>
                </pic:blipFill>
                <pic:spPr>
                  <a:xfrm>
                    <a:off x="0" y="0"/>
                    <a:ext cx="1552233" cy="457200"/>
                  </a:xfrm>
                  <a:prstGeom prst="rect">
                    <a:avLst/>
                  </a:prstGeom>
                </pic:spPr>
              </pic:pic>
            </a:graphicData>
          </a:graphic>
        </wp:inline>
      </w:drawing>
    </w:r>
    <w:r>
      <w:tab/>
    </w:r>
    <w:r>
      <w:tab/>
    </w:r>
    <w:r w:rsidR="009767B4">
      <w:rPr>
        <w:noProof/>
      </w:rPr>
      <w:drawing>
        <wp:inline distT="0" distB="0" distL="0" distR="0" wp14:anchorId="07407F9A" wp14:editId="42DCD4C3">
          <wp:extent cx="230428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_Wordmarks.png"/>
                  <pic:cNvPicPr/>
                </pic:nvPicPr>
                <pic:blipFill>
                  <a:blip r:embed="rId2"/>
                  <a:stretch>
                    <a:fillRect/>
                  </a:stretch>
                </pic:blipFill>
                <pic:spPr>
                  <a:xfrm>
                    <a:off x="0" y="0"/>
                    <a:ext cx="2304288"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73E"/>
    <w:multiLevelType w:val="hybridMultilevel"/>
    <w:tmpl w:val="89C0FD48"/>
    <w:lvl w:ilvl="0" w:tplc="08784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F02"/>
    <w:multiLevelType w:val="multilevel"/>
    <w:tmpl w:val="2162206C"/>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73DD6"/>
    <w:multiLevelType w:val="hybridMultilevel"/>
    <w:tmpl w:val="D0A87874"/>
    <w:lvl w:ilvl="0" w:tplc="B316C1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2A72"/>
    <w:multiLevelType w:val="hybridMultilevel"/>
    <w:tmpl w:val="2FECC01A"/>
    <w:lvl w:ilvl="0" w:tplc="1EEA6E96">
      <w:numFmt w:val="bullet"/>
      <w:pStyle w:val="ListParagraph"/>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10F8"/>
    <w:multiLevelType w:val="hybridMultilevel"/>
    <w:tmpl w:val="3ADC669A"/>
    <w:lvl w:ilvl="0" w:tplc="087842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2220D"/>
    <w:multiLevelType w:val="hybridMultilevel"/>
    <w:tmpl w:val="2162206C"/>
    <w:lvl w:ilvl="0" w:tplc="2F1469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2697"/>
    <w:multiLevelType w:val="hybridMultilevel"/>
    <w:tmpl w:val="2DA69E90"/>
    <w:lvl w:ilvl="0" w:tplc="22D22254">
      <w:numFmt w:val="bullet"/>
      <w:pStyle w:val="SelectParagraph"/>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23FF2"/>
    <w:multiLevelType w:val="hybridMultilevel"/>
    <w:tmpl w:val="B56EC3BC"/>
    <w:lvl w:ilvl="0" w:tplc="B316C1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E42DCD"/>
    <w:multiLevelType w:val="multilevel"/>
    <w:tmpl w:val="3ADC669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DC2CE7"/>
    <w:multiLevelType w:val="hybridMultilevel"/>
    <w:tmpl w:val="B4AEF4F6"/>
    <w:lvl w:ilvl="0" w:tplc="087842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D7497"/>
    <w:multiLevelType w:val="hybridMultilevel"/>
    <w:tmpl w:val="180029E0"/>
    <w:lvl w:ilvl="0" w:tplc="B316C1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0"/>
  </w:num>
  <w:num w:numId="7">
    <w:abstractNumId w:val="9"/>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B92"/>
    <w:rsid w:val="00010441"/>
    <w:rsid w:val="000226E3"/>
    <w:rsid w:val="00094D5C"/>
    <w:rsid w:val="000B1607"/>
    <w:rsid w:val="000E3A94"/>
    <w:rsid w:val="000F4E8B"/>
    <w:rsid w:val="001112DD"/>
    <w:rsid w:val="001469C7"/>
    <w:rsid w:val="00147069"/>
    <w:rsid w:val="00171BF1"/>
    <w:rsid w:val="00182444"/>
    <w:rsid w:val="001B77B3"/>
    <w:rsid w:val="001C0CB9"/>
    <w:rsid w:val="0022092D"/>
    <w:rsid w:val="00226D93"/>
    <w:rsid w:val="00263CD0"/>
    <w:rsid w:val="00310FA7"/>
    <w:rsid w:val="00353B5D"/>
    <w:rsid w:val="0035463B"/>
    <w:rsid w:val="003633B7"/>
    <w:rsid w:val="00377873"/>
    <w:rsid w:val="0039111E"/>
    <w:rsid w:val="003B2F0E"/>
    <w:rsid w:val="003F460F"/>
    <w:rsid w:val="00450AD2"/>
    <w:rsid w:val="00482A96"/>
    <w:rsid w:val="004C12C8"/>
    <w:rsid w:val="004D7BDA"/>
    <w:rsid w:val="004E1471"/>
    <w:rsid w:val="00535927"/>
    <w:rsid w:val="005656F4"/>
    <w:rsid w:val="00571138"/>
    <w:rsid w:val="00596146"/>
    <w:rsid w:val="005B6439"/>
    <w:rsid w:val="00677522"/>
    <w:rsid w:val="006F4AEA"/>
    <w:rsid w:val="00701E12"/>
    <w:rsid w:val="0078237F"/>
    <w:rsid w:val="00785244"/>
    <w:rsid w:val="007F0A4B"/>
    <w:rsid w:val="0082027A"/>
    <w:rsid w:val="00864CE2"/>
    <w:rsid w:val="00893EBE"/>
    <w:rsid w:val="008A06D5"/>
    <w:rsid w:val="008C3244"/>
    <w:rsid w:val="008D3ED3"/>
    <w:rsid w:val="00913316"/>
    <w:rsid w:val="009349D7"/>
    <w:rsid w:val="00951FF1"/>
    <w:rsid w:val="00956065"/>
    <w:rsid w:val="009767B4"/>
    <w:rsid w:val="009E273F"/>
    <w:rsid w:val="00A76E54"/>
    <w:rsid w:val="00A85CA8"/>
    <w:rsid w:val="00AB2945"/>
    <w:rsid w:val="00AB29BC"/>
    <w:rsid w:val="00AD660D"/>
    <w:rsid w:val="00B1205E"/>
    <w:rsid w:val="00BA466F"/>
    <w:rsid w:val="00BA7014"/>
    <w:rsid w:val="00C00963"/>
    <w:rsid w:val="00C6298C"/>
    <w:rsid w:val="00C6737F"/>
    <w:rsid w:val="00C979CE"/>
    <w:rsid w:val="00CE04A8"/>
    <w:rsid w:val="00D05A5B"/>
    <w:rsid w:val="00D27FC8"/>
    <w:rsid w:val="00D73F02"/>
    <w:rsid w:val="00D90D07"/>
    <w:rsid w:val="00D947F5"/>
    <w:rsid w:val="00DA2AA0"/>
    <w:rsid w:val="00DA744C"/>
    <w:rsid w:val="00DB14BF"/>
    <w:rsid w:val="00DC6B92"/>
    <w:rsid w:val="00DD70E8"/>
    <w:rsid w:val="00E279A1"/>
    <w:rsid w:val="00E33167"/>
    <w:rsid w:val="00EF164C"/>
    <w:rsid w:val="00F934A3"/>
    <w:rsid w:val="00FA520C"/>
    <w:rsid w:val="00FF75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0941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B92"/>
    <w:pPr>
      <w:widowControl w:val="0"/>
      <w:autoSpaceDE w:val="0"/>
      <w:autoSpaceDN w:val="0"/>
      <w:adjustRightInd w:val="0"/>
    </w:pPr>
    <w:rPr>
      <w:rFonts w:ascii="Times New Roman" w:eastAsia="Times New Roman" w:hAnsi="Times New Roman" w:cs="Times New Roman"/>
      <w:szCs w:val="24"/>
    </w:rPr>
  </w:style>
  <w:style w:type="paragraph" w:styleId="Heading1">
    <w:name w:val="heading 1"/>
    <w:next w:val="Normal"/>
    <w:link w:val="Heading1Char"/>
    <w:qFormat/>
    <w:rsid w:val="00701E12"/>
    <w:pPr>
      <w:pBdr>
        <w:bottom w:val="single" w:sz="4" w:space="1" w:color="auto"/>
      </w:pBdr>
      <w:spacing w:before="240" w:after="120"/>
      <w:outlineLvl w:val="0"/>
    </w:pPr>
    <w:rPr>
      <w:rFonts w:ascii="Times New Roman" w:eastAsiaTheme="majorEastAsia" w:hAnsi="Times New Roman" w:cs="Times New Roman (Headings CS)"/>
      <w:b/>
      <w:sz w:val="28"/>
      <w:szCs w:val="28"/>
    </w:rPr>
  </w:style>
  <w:style w:type="paragraph" w:styleId="Heading2">
    <w:name w:val="heading 2"/>
    <w:basedOn w:val="Normal"/>
    <w:next w:val="Normal"/>
    <w:link w:val="Heading2Char"/>
    <w:uiPriority w:val="9"/>
    <w:unhideWhenUsed/>
    <w:qFormat/>
    <w:rsid w:val="00701E12"/>
    <w:pPr>
      <w:keepNext/>
      <w:keepLines/>
      <w:spacing w:before="240" w:after="120"/>
      <w:outlineLvl w:val="1"/>
    </w:pPr>
    <w:rPr>
      <w:rFonts w:eastAsiaTheme="majorEastAsia" w:cs="Times New Roman (Headings CS)"/>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95"/>
    <w:pPr>
      <w:widowControl/>
      <w:tabs>
        <w:tab w:val="center" w:pos="4320"/>
        <w:tab w:val="right" w:pos="8640"/>
      </w:tabs>
      <w:autoSpaceDE/>
      <w:autoSpaceDN/>
      <w:adjustRightInd/>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817E95"/>
    <w:rPr>
      <w:sz w:val="24"/>
      <w:szCs w:val="24"/>
    </w:rPr>
  </w:style>
  <w:style w:type="paragraph" w:styleId="Footer">
    <w:name w:val="footer"/>
    <w:basedOn w:val="Normal"/>
    <w:link w:val="FooterChar"/>
    <w:uiPriority w:val="99"/>
    <w:unhideWhenUsed/>
    <w:rsid w:val="001C0CB9"/>
    <w:pPr>
      <w:widowControl/>
      <w:tabs>
        <w:tab w:val="center" w:pos="4320"/>
        <w:tab w:val="right" w:pos="8640"/>
      </w:tabs>
      <w:autoSpaceDE/>
      <w:autoSpaceDN/>
      <w:adjustRightInd/>
    </w:pPr>
    <w:rPr>
      <w:rFonts w:eastAsiaTheme="minorHAnsi" w:cstheme="minorBidi"/>
      <w:color w:val="808080" w:themeColor="background1" w:themeShade="80"/>
      <w:sz w:val="16"/>
    </w:rPr>
  </w:style>
  <w:style w:type="character" w:customStyle="1" w:styleId="FooterChar">
    <w:name w:val="Footer Char"/>
    <w:basedOn w:val="DefaultParagraphFont"/>
    <w:link w:val="Footer"/>
    <w:uiPriority w:val="99"/>
    <w:rsid w:val="001C0CB9"/>
    <w:rPr>
      <w:rFonts w:ascii="Times New Roman" w:hAnsi="Times New Roman"/>
      <w:color w:val="808080" w:themeColor="background1" w:themeShade="80"/>
      <w:sz w:val="16"/>
      <w:szCs w:val="24"/>
    </w:rPr>
  </w:style>
  <w:style w:type="character" w:customStyle="1" w:styleId="Heading1Char">
    <w:name w:val="Heading 1 Char"/>
    <w:basedOn w:val="DefaultParagraphFont"/>
    <w:link w:val="Heading1"/>
    <w:rsid w:val="00701E12"/>
    <w:rPr>
      <w:rFonts w:ascii="Times New Roman" w:eastAsiaTheme="majorEastAsia" w:hAnsi="Times New Roman" w:cs="Times New Roman (Headings CS)"/>
      <w:b/>
      <w:sz w:val="28"/>
      <w:szCs w:val="28"/>
    </w:rPr>
  </w:style>
  <w:style w:type="character" w:styleId="Hyperlink">
    <w:name w:val="Hyperlink"/>
    <w:basedOn w:val="DefaultParagraphFont"/>
    <w:uiPriority w:val="99"/>
    <w:unhideWhenUsed/>
    <w:rsid w:val="00DC6B92"/>
    <w:rPr>
      <w:color w:val="0000FF" w:themeColor="hyperlink"/>
      <w:u w:val="single"/>
    </w:rPr>
  </w:style>
  <w:style w:type="character" w:styleId="FollowedHyperlink">
    <w:name w:val="FollowedHyperlink"/>
    <w:basedOn w:val="DefaultParagraphFont"/>
    <w:uiPriority w:val="99"/>
    <w:semiHidden/>
    <w:unhideWhenUsed/>
    <w:rsid w:val="00DA2AA0"/>
    <w:rPr>
      <w:color w:val="800080" w:themeColor="followedHyperlink"/>
      <w:u w:val="single"/>
    </w:rPr>
  </w:style>
  <w:style w:type="character" w:styleId="UnresolvedMention">
    <w:name w:val="Unresolved Mention"/>
    <w:basedOn w:val="DefaultParagraphFont"/>
    <w:uiPriority w:val="99"/>
    <w:rsid w:val="009767B4"/>
    <w:rPr>
      <w:color w:val="605E5C"/>
      <w:shd w:val="clear" w:color="auto" w:fill="E1DFDD"/>
    </w:rPr>
  </w:style>
  <w:style w:type="paragraph" w:styleId="ListParagraph">
    <w:name w:val="List Paragraph"/>
    <w:basedOn w:val="Normal"/>
    <w:uiPriority w:val="34"/>
    <w:qFormat/>
    <w:rsid w:val="001C0CB9"/>
    <w:pPr>
      <w:widowControl/>
      <w:numPr>
        <w:numId w:val="3"/>
      </w:numPr>
      <w:autoSpaceDE/>
      <w:autoSpaceDN/>
      <w:adjustRightInd/>
      <w:contextualSpacing/>
    </w:pPr>
    <w:rPr>
      <w:szCs w:val="20"/>
    </w:rPr>
  </w:style>
  <w:style w:type="character" w:customStyle="1" w:styleId="Heading2Char">
    <w:name w:val="Heading 2 Char"/>
    <w:basedOn w:val="DefaultParagraphFont"/>
    <w:link w:val="Heading2"/>
    <w:uiPriority w:val="9"/>
    <w:rsid w:val="00701E12"/>
    <w:rPr>
      <w:rFonts w:ascii="Times New Roman" w:eastAsiaTheme="majorEastAsia" w:hAnsi="Times New Roman" w:cs="Times New Roman (Headings CS)"/>
      <w:b/>
      <w:sz w:val="24"/>
      <w:szCs w:val="28"/>
    </w:rPr>
  </w:style>
  <w:style w:type="paragraph" w:styleId="NormalWeb">
    <w:name w:val="Normal (Web)"/>
    <w:basedOn w:val="Normal"/>
    <w:uiPriority w:val="99"/>
    <w:semiHidden/>
    <w:unhideWhenUsed/>
    <w:rsid w:val="00DB14BF"/>
    <w:rPr>
      <w:sz w:val="24"/>
    </w:rPr>
  </w:style>
  <w:style w:type="table" w:styleId="TableGrid">
    <w:name w:val="Table Grid"/>
    <w:basedOn w:val="TableNormal"/>
    <w:uiPriority w:val="39"/>
    <w:rsid w:val="009349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Paragraph">
    <w:name w:val="Select Paragraph"/>
    <w:basedOn w:val="ListParagraph"/>
    <w:qFormat/>
    <w:rsid w:val="001C0CB9"/>
    <w:pPr>
      <w:numPr>
        <w:numId w:val="11"/>
      </w:numPr>
    </w:pPr>
  </w:style>
  <w:style w:type="paragraph" w:styleId="Title">
    <w:name w:val="Title"/>
    <w:basedOn w:val="Normal"/>
    <w:next w:val="Normal"/>
    <w:link w:val="TitleChar"/>
    <w:uiPriority w:val="10"/>
    <w:qFormat/>
    <w:rsid w:val="00147069"/>
    <w:pPr>
      <w:spacing w:after="240"/>
      <w:jc w:val="center"/>
    </w:pPr>
    <w:rPr>
      <w:b/>
      <w:bCs/>
      <w:sz w:val="32"/>
    </w:rPr>
  </w:style>
  <w:style w:type="character" w:customStyle="1" w:styleId="TitleChar">
    <w:name w:val="Title Char"/>
    <w:basedOn w:val="DefaultParagraphFont"/>
    <w:link w:val="Title"/>
    <w:uiPriority w:val="10"/>
    <w:rsid w:val="00147069"/>
    <w:rPr>
      <w:rFonts w:ascii="Times New Roman" w:eastAsia="Times New Roman" w:hAnsi="Times New Roman" w:cs="Times New Roman"/>
      <w:b/>
      <w:bCs/>
      <w:sz w:val="32"/>
      <w:szCs w:val="24"/>
    </w:rPr>
  </w:style>
  <w:style w:type="paragraph" w:customStyle="1" w:styleId="Signatures">
    <w:name w:val="Signatures"/>
    <w:qFormat/>
    <w:rsid w:val="00BA7014"/>
    <w:pPr>
      <w:tabs>
        <w:tab w:val="left" w:pos="6480"/>
      </w:tabs>
      <w:spacing w:after="24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3534">
      <w:bodyDiv w:val="1"/>
      <w:marLeft w:val="0"/>
      <w:marRight w:val="0"/>
      <w:marTop w:val="0"/>
      <w:marBottom w:val="0"/>
      <w:divBdr>
        <w:top w:val="none" w:sz="0" w:space="0" w:color="auto"/>
        <w:left w:val="none" w:sz="0" w:space="0" w:color="auto"/>
        <w:bottom w:val="none" w:sz="0" w:space="0" w:color="auto"/>
        <w:right w:val="none" w:sz="0" w:space="0" w:color="auto"/>
      </w:divBdr>
    </w:div>
    <w:div w:id="779298470">
      <w:bodyDiv w:val="1"/>
      <w:marLeft w:val="0"/>
      <w:marRight w:val="0"/>
      <w:marTop w:val="0"/>
      <w:marBottom w:val="0"/>
      <w:divBdr>
        <w:top w:val="none" w:sz="0" w:space="0" w:color="auto"/>
        <w:left w:val="none" w:sz="0" w:space="0" w:color="auto"/>
        <w:bottom w:val="none" w:sz="0" w:space="0" w:color="auto"/>
        <w:right w:val="none" w:sz="0" w:space="0" w:color="auto"/>
      </w:divBdr>
    </w:div>
    <w:div w:id="945385667">
      <w:bodyDiv w:val="1"/>
      <w:marLeft w:val="0"/>
      <w:marRight w:val="0"/>
      <w:marTop w:val="0"/>
      <w:marBottom w:val="0"/>
      <w:divBdr>
        <w:top w:val="none" w:sz="0" w:space="0" w:color="auto"/>
        <w:left w:val="none" w:sz="0" w:space="0" w:color="auto"/>
        <w:bottom w:val="none" w:sz="0" w:space="0" w:color="auto"/>
        <w:right w:val="none" w:sz="0" w:space="0" w:color="auto"/>
      </w:divBdr>
      <w:divsChild>
        <w:div w:id="583799847">
          <w:marLeft w:val="0"/>
          <w:marRight w:val="0"/>
          <w:marTop w:val="0"/>
          <w:marBottom w:val="0"/>
          <w:divBdr>
            <w:top w:val="none" w:sz="0" w:space="0" w:color="auto"/>
            <w:left w:val="none" w:sz="0" w:space="0" w:color="auto"/>
            <w:bottom w:val="none" w:sz="0" w:space="0" w:color="auto"/>
            <w:right w:val="none" w:sz="0" w:space="0" w:color="auto"/>
          </w:divBdr>
          <w:divsChild>
            <w:div w:id="1906794243">
              <w:marLeft w:val="0"/>
              <w:marRight w:val="0"/>
              <w:marTop w:val="0"/>
              <w:marBottom w:val="0"/>
              <w:divBdr>
                <w:top w:val="none" w:sz="0" w:space="0" w:color="auto"/>
                <w:left w:val="none" w:sz="0" w:space="0" w:color="auto"/>
                <w:bottom w:val="none" w:sz="0" w:space="0" w:color="auto"/>
                <w:right w:val="none" w:sz="0" w:space="0" w:color="auto"/>
              </w:divBdr>
              <w:divsChild>
                <w:div w:id="1253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177">
      <w:bodyDiv w:val="1"/>
      <w:marLeft w:val="0"/>
      <w:marRight w:val="0"/>
      <w:marTop w:val="0"/>
      <w:marBottom w:val="0"/>
      <w:divBdr>
        <w:top w:val="none" w:sz="0" w:space="0" w:color="auto"/>
        <w:left w:val="none" w:sz="0" w:space="0" w:color="auto"/>
        <w:bottom w:val="none" w:sz="0" w:space="0" w:color="auto"/>
        <w:right w:val="none" w:sz="0" w:space="0" w:color="auto"/>
      </w:divBdr>
    </w:div>
    <w:div w:id="1443068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vinshanley:Library:Application%20Support:Microsoft:Office:User%20Templates:My%20Templates:AI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5291-EE65-604D-BD68-F85F44F3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Macintosh%20HD:Users:kevinshanley:Library:Application%20Support:Microsoft:Office:User%20Templates:My%20Templates:AIS%20Letterhead.dotx</Template>
  <TotalTime>157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Shanley</dc:creator>
  <cp:keywords/>
  <cp:lastModifiedBy>Kevin Shanley</cp:lastModifiedBy>
  <cp:revision>27</cp:revision>
  <dcterms:created xsi:type="dcterms:W3CDTF">2016-12-07T22:58:00Z</dcterms:created>
  <dcterms:modified xsi:type="dcterms:W3CDTF">2019-05-03T22:23:00Z</dcterms:modified>
</cp:coreProperties>
</file>